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824" w:rsidRPr="001B2835" w:rsidRDefault="004D4824" w:rsidP="004D4824">
      <w:pPr>
        <w:spacing w:after="0"/>
        <w:ind w:left="-142"/>
        <w:rPr>
          <w:b/>
          <w:lang w:val="bg-BG"/>
        </w:rPr>
      </w:pPr>
      <w:r w:rsidRPr="001B2835">
        <w:rPr>
          <w:b/>
          <w:lang w:val="bg-BG"/>
        </w:rPr>
        <w:t xml:space="preserve">  </w:t>
      </w:r>
      <w:r w:rsidRPr="00F527F3">
        <w:rPr>
          <w:b/>
          <w:lang w:val="ru-RU"/>
        </w:rPr>
        <w:t xml:space="preserve">   </w:t>
      </w:r>
      <w:r w:rsidRPr="001B2835">
        <w:rPr>
          <w:b/>
          <w:lang w:val="bg-BG"/>
        </w:rPr>
        <w:t xml:space="preserve"> </w:t>
      </w:r>
      <w:r w:rsidRPr="00F527F3">
        <w:rPr>
          <w:b/>
          <w:lang w:val="ru-RU"/>
        </w:rPr>
        <w:t xml:space="preserve">    </w:t>
      </w:r>
      <w:r w:rsidRPr="001B2835">
        <w:rPr>
          <w:b/>
          <w:lang w:val="bg-BG"/>
        </w:rPr>
        <w:t xml:space="preserve">  </w:t>
      </w:r>
      <w:r w:rsidR="00F527F3">
        <w:rPr>
          <w:noProof/>
          <w:lang w:val="bg-BG" w:eastAsia="bg-BG" w:bidi="ar-SA"/>
        </w:rPr>
        <w:drawing>
          <wp:inline distT="0" distB="0" distL="0" distR="0">
            <wp:extent cx="6000750" cy="797569"/>
            <wp:effectExtent l="19050" t="0" r="0" b="0"/>
            <wp:docPr id="1" name="Картина 1" descr="Blanca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ca_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289" cy="801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1E5" w:rsidRPr="00F527F3" w:rsidRDefault="002041E5" w:rsidP="004D4824">
      <w:pPr>
        <w:spacing w:before="120" w:after="120"/>
        <w:jc w:val="center"/>
        <w:rPr>
          <w:rFonts w:ascii="Times New Roman" w:hAnsi="Times New Roman"/>
          <w:shadow/>
          <w:sz w:val="24"/>
          <w:szCs w:val="24"/>
          <w:lang w:val="ru-RU"/>
        </w:rPr>
      </w:pPr>
    </w:p>
    <w:p w:rsidR="00C21337" w:rsidRDefault="00880540" w:rsidP="001034DB">
      <w:pPr>
        <w:jc w:val="center"/>
        <w:rPr>
          <w:rFonts w:ascii="Times New Roman" w:hAnsi="Times New Roman" w:cs="Times New Roman"/>
          <w:b/>
          <w:i w:val="0"/>
          <w:caps/>
          <w:sz w:val="36"/>
          <w:szCs w:val="36"/>
          <w:lang w:val="bg-BG"/>
        </w:rPr>
      </w:pPr>
      <w:r w:rsidRPr="00F527F3">
        <w:rPr>
          <w:rFonts w:ascii="Times New Roman" w:hAnsi="Times New Roman" w:cs="Times New Roman"/>
          <w:b/>
          <w:i w:val="0"/>
          <w:caps/>
          <w:sz w:val="36"/>
          <w:szCs w:val="36"/>
          <w:lang w:val="ru-RU"/>
        </w:rPr>
        <w:t xml:space="preserve">  </w:t>
      </w:r>
      <w:r w:rsidR="00C21337" w:rsidRPr="00F527F3">
        <w:rPr>
          <w:rFonts w:ascii="Times New Roman" w:hAnsi="Times New Roman" w:cs="Times New Roman"/>
          <w:b/>
          <w:i w:val="0"/>
          <w:caps/>
          <w:sz w:val="36"/>
          <w:szCs w:val="36"/>
          <w:lang w:val="ru-RU"/>
        </w:rPr>
        <w:t>Техническа спецификация</w:t>
      </w:r>
    </w:p>
    <w:p w:rsidR="00F527F3" w:rsidRPr="00786508" w:rsidRDefault="00F527F3" w:rsidP="00F527F3">
      <w:pPr>
        <w:pStyle w:val="CharChar1"/>
        <w:spacing w:after="80"/>
        <w:jc w:val="center"/>
        <w:rPr>
          <w:rFonts w:ascii="Times New Roman" w:hAnsi="Times New Roman"/>
          <w:caps/>
          <w:sz w:val="28"/>
          <w:szCs w:val="28"/>
          <w:lang w:val="bg-BG"/>
        </w:rPr>
      </w:pPr>
      <w:r w:rsidRPr="00786508">
        <w:rPr>
          <w:rFonts w:ascii="Times New Roman" w:hAnsi="Times New Roman"/>
          <w:caps/>
          <w:sz w:val="28"/>
          <w:szCs w:val="28"/>
          <w:lang w:val="bg-BG"/>
        </w:rPr>
        <w:t xml:space="preserve">към </w:t>
      </w:r>
    </w:p>
    <w:p w:rsidR="00F527F3" w:rsidRPr="00786508" w:rsidRDefault="00F527F3" w:rsidP="00F527F3">
      <w:pPr>
        <w:pStyle w:val="CharChar1"/>
        <w:spacing w:after="80"/>
        <w:jc w:val="center"/>
        <w:rPr>
          <w:rFonts w:ascii="Times New Roman" w:hAnsi="Times New Roman"/>
          <w:sz w:val="28"/>
          <w:szCs w:val="28"/>
          <w:lang w:val="bg-BG"/>
        </w:rPr>
      </w:pPr>
      <w:r w:rsidRPr="00786508">
        <w:rPr>
          <w:rFonts w:ascii="Times New Roman" w:hAnsi="Times New Roman"/>
          <w:sz w:val="28"/>
          <w:szCs w:val="28"/>
          <w:lang w:val="bg-BG"/>
        </w:rPr>
        <w:t xml:space="preserve">ДОКУМЕНТАЦИЯ </w:t>
      </w:r>
      <w:r w:rsidRPr="00786508">
        <w:rPr>
          <w:rFonts w:ascii="Times New Roman" w:hAnsi="Times New Roman"/>
          <w:caps/>
          <w:sz w:val="28"/>
          <w:szCs w:val="28"/>
          <w:lang w:val="bg-BG"/>
        </w:rPr>
        <w:t>за</w:t>
      </w:r>
    </w:p>
    <w:p w:rsidR="00F527F3" w:rsidRPr="00F527F3" w:rsidRDefault="00F527F3" w:rsidP="00F527F3">
      <w:pPr>
        <w:jc w:val="both"/>
        <w:rPr>
          <w:rFonts w:ascii="Times New Roman" w:eastAsia="Calibri" w:hAnsi="Times New Roman" w:cs="Times New Roman"/>
          <w:i w:val="0"/>
          <w:sz w:val="24"/>
          <w:szCs w:val="24"/>
          <w:lang w:val="bg-BG"/>
        </w:rPr>
      </w:pPr>
      <w:r w:rsidRPr="00F527F3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възлагане на обществена поръчка, чрез публично състезание при условията и реда на глава  двадесет и пета, чл. 178 - 181, във връзка с чл. 20, ал.2, т.2 от Закона за обществените поръчки с предмет: </w:t>
      </w:r>
      <w:r w:rsidRPr="00F527F3">
        <w:rPr>
          <w:rFonts w:ascii="Times New Roman" w:hAnsi="Times New Roman" w:cs="Times New Roman"/>
          <w:b/>
          <w:i w:val="0"/>
          <w:sz w:val="24"/>
          <w:lang w:val="bg-BG"/>
        </w:rPr>
        <w:t>„ИЗБОР НА ИЗПЪЛНИТЕЛ ЗА УПРАЖНЯВАНЕ НА КОНСУЛТАНТСКА ДЕЙНОСТ СЪГЛАСНО ЧЛ.166, АЛ.1 ОТ ЗАКОНА ЗА УСТРОЙСТВО НА ТЕРИТОРИЯТА</w:t>
      </w:r>
      <w:r w:rsidRPr="00F527F3">
        <w:rPr>
          <w:rFonts w:ascii="Times New Roman" w:hAnsi="Times New Roman" w:cs="Times New Roman"/>
          <w:b/>
          <w:i w:val="0"/>
          <w:sz w:val="24"/>
          <w:lang w:val="ru-RU"/>
        </w:rPr>
        <w:t xml:space="preserve"> </w:t>
      </w:r>
      <w:r w:rsidRPr="00F527F3">
        <w:rPr>
          <w:rFonts w:ascii="Times New Roman" w:hAnsi="Times New Roman" w:cs="Times New Roman"/>
          <w:b/>
          <w:i w:val="0"/>
          <w:sz w:val="24"/>
          <w:lang w:val="bg-BG"/>
        </w:rPr>
        <w:t xml:space="preserve">НА ОБЕКТ </w:t>
      </w:r>
      <w:r w:rsidRPr="00F527F3">
        <w:rPr>
          <w:rFonts w:ascii="Times New Roman" w:hAnsi="Times New Roman" w:cs="Times New Roman"/>
          <w:b/>
          <w:i w:val="0"/>
          <w:color w:val="000000"/>
          <w:sz w:val="24"/>
          <w:szCs w:val="24"/>
          <w:lang w:val="bg-BG" w:bidi="bg-BG"/>
        </w:rPr>
        <w:t>„РЕКОНСТРУКЦИЯ НА ВОДОПРОВОДНАТА И КАНАЛИЗАЦИОННАТА МРЕЖА НА ГР. СВИЩОВ В ОБХВАТА НА ДЕЙНОСТИТЕ ПО ПРОЕКТ BG16RFOP001-1.036-0001“.</w:t>
      </w:r>
    </w:p>
    <w:p w:rsidR="00C21337" w:rsidRDefault="00C21337" w:rsidP="00C21337">
      <w:pPr>
        <w:pStyle w:val="aff3"/>
        <w:spacing w:line="240" w:lineRule="auto"/>
        <w:ind w:firstLine="567"/>
        <w:rPr>
          <w:rFonts w:ascii="Times New Roman" w:hAnsi="Times New Roman" w:cs="Times New Roman"/>
          <w:color w:val="FF0000"/>
          <w:sz w:val="24"/>
          <w:szCs w:val="24"/>
        </w:rPr>
      </w:pPr>
    </w:p>
    <w:p w:rsidR="00052510" w:rsidRDefault="00C21337" w:rsidP="00052510">
      <w:pPr>
        <w:pStyle w:val="a9"/>
        <w:numPr>
          <w:ilvl w:val="0"/>
          <w:numId w:val="9"/>
        </w:numPr>
        <w:spacing w:before="120" w:after="0" w:line="240" w:lineRule="auto"/>
        <w:ind w:left="0" w:firstLine="567"/>
        <w:jc w:val="both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E43B1B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bidi="ar-SA"/>
        </w:rPr>
        <w:t>ПРЕДМЕТ</w:t>
      </w:r>
      <w:r w:rsidR="00052510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НА ОБОЩЕСТВЕНАТА ПОРЪЧКА</w:t>
      </w:r>
      <w:r w:rsidRPr="00E43B1B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:</w:t>
      </w:r>
      <w:r w:rsidR="00052510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</w:t>
      </w:r>
      <w:r w:rsidR="00052510" w:rsidRPr="00052510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„ИЗБОР НА ИЗПЪЛНИТЕЛ ЗА УПРАЖНЯВАНЕ НА КОНСУЛТАНТСКА ДЕЙНОСТ СЪГЛАСНО ЧЛ.166, АЛ.1 ОТ ЗАКОНА ЗА УСТРОЙСТВО НА ТЕРИТОРИЯТА НА ОБЕКТ „РЕКОНСТРУКЦИЯ НА ВОДОПРОВОДНАТА И КАНАЛИЗАЦИОННАТА МРЕЖА НА ГР. СВИЩОВ В ОБХВАТА НА ДЕЙНОСТИТЕ ПО ПРОЕКТ BG16RFOP001-1.036-0001“.</w:t>
      </w:r>
    </w:p>
    <w:p w:rsidR="00005656" w:rsidRPr="00005656" w:rsidRDefault="00005656" w:rsidP="00005656">
      <w:pPr>
        <w:pStyle w:val="aff3"/>
        <w:spacing w:line="240" w:lineRule="auto"/>
        <w:ind w:firstLine="567"/>
        <w:rPr>
          <w:rStyle w:val="26"/>
          <w:rFonts w:eastAsiaTheme="minorEastAsia"/>
        </w:rPr>
      </w:pPr>
      <w:r>
        <w:rPr>
          <w:rStyle w:val="26"/>
          <w:rFonts w:eastAsiaTheme="minorEastAsia"/>
        </w:rPr>
        <w:t>Н</w:t>
      </w:r>
      <w:r w:rsidRPr="00977E3F">
        <w:rPr>
          <w:rStyle w:val="26"/>
          <w:rFonts w:eastAsiaTheme="minorEastAsia"/>
        </w:rPr>
        <w:t xml:space="preserve">астоящата </w:t>
      </w:r>
      <w:r>
        <w:rPr>
          <w:rStyle w:val="26"/>
          <w:rFonts w:eastAsiaTheme="minorEastAsia"/>
        </w:rPr>
        <w:t xml:space="preserve">обществена поръчка е свързана с осъществяването на консултантска дейност съгласно чл.166, ал.1 от ЗУТ. </w:t>
      </w:r>
      <w:r w:rsidRPr="00005656">
        <w:rPr>
          <w:rStyle w:val="26"/>
          <w:rFonts w:eastAsiaTheme="minorEastAsia"/>
        </w:rPr>
        <w:t xml:space="preserve">Изпълнителят следва да извърши оценяване на съответствието на инвестиционния проект и упражни строителен надзор съгласно чл.166, ал.1 от ЗУТ на </w:t>
      </w:r>
      <w:r w:rsidRPr="00005656">
        <w:rPr>
          <w:rStyle w:val="26"/>
          <w:rFonts w:eastAsiaTheme="minorEastAsia"/>
          <w:b/>
        </w:rPr>
        <w:t>обект: „Реконструкция на водопроводната и канализационната мрежа на гр. Свищов в обхвата на дейностите по проект BG16RFOP001-1.036-0001“.</w:t>
      </w:r>
    </w:p>
    <w:p w:rsidR="00005656" w:rsidRPr="00005656" w:rsidRDefault="00005656" w:rsidP="00005656">
      <w:pPr>
        <w:pStyle w:val="aff3"/>
        <w:spacing w:line="240" w:lineRule="auto"/>
        <w:rPr>
          <w:rStyle w:val="26"/>
          <w:rFonts w:eastAsiaTheme="minorEastAsia"/>
        </w:rPr>
      </w:pPr>
      <w:r w:rsidRPr="00005656">
        <w:rPr>
          <w:rStyle w:val="26"/>
          <w:rFonts w:eastAsiaTheme="minorEastAsia"/>
        </w:rPr>
        <w:t>Дейностите включват:</w:t>
      </w:r>
    </w:p>
    <w:p w:rsidR="00005656" w:rsidRPr="00005656" w:rsidRDefault="00005656" w:rsidP="008D2827">
      <w:pPr>
        <w:pStyle w:val="aff3"/>
        <w:tabs>
          <w:tab w:val="left" w:pos="567"/>
        </w:tabs>
        <w:spacing w:line="240" w:lineRule="auto"/>
        <w:rPr>
          <w:rStyle w:val="26"/>
          <w:rFonts w:eastAsiaTheme="minorEastAsia"/>
        </w:rPr>
      </w:pPr>
      <w:r w:rsidRPr="00005656">
        <w:rPr>
          <w:rStyle w:val="26"/>
          <w:rFonts w:eastAsiaTheme="minorEastAsia"/>
        </w:rPr>
        <w:t>•</w:t>
      </w:r>
      <w:r w:rsidRPr="00005656">
        <w:rPr>
          <w:rStyle w:val="26"/>
          <w:rFonts w:eastAsiaTheme="minorEastAsia"/>
        </w:rPr>
        <w:tab/>
      </w:r>
      <w:r w:rsidRPr="00005656">
        <w:rPr>
          <w:rStyle w:val="26"/>
          <w:rFonts w:eastAsiaTheme="minorEastAsia"/>
        </w:rPr>
        <w:tab/>
        <w:t>Оценка на съответствие на инвестиционен проект и изработване на комплексен доклад за съществените изисквания по чл.169, ал.1, т.1-5 от ЗУТ, при спазване на изискванията по чл.142, ал.5 от ЗУТ на изготвения инвестиционен проект във фаза технически за обекта;</w:t>
      </w:r>
    </w:p>
    <w:p w:rsidR="00005656" w:rsidRPr="00005656" w:rsidRDefault="00005656" w:rsidP="00005656">
      <w:pPr>
        <w:pStyle w:val="aff3"/>
        <w:spacing w:line="240" w:lineRule="auto"/>
        <w:rPr>
          <w:rStyle w:val="26"/>
          <w:rFonts w:eastAsiaTheme="minorEastAsia"/>
        </w:rPr>
      </w:pPr>
      <w:r w:rsidRPr="00005656">
        <w:rPr>
          <w:rStyle w:val="26"/>
          <w:rFonts w:eastAsiaTheme="minorEastAsia"/>
        </w:rPr>
        <w:t>•</w:t>
      </w:r>
      <w:r w:rsidRPr="00005656">
        <w:rPr>
          <w:rStyle w:val="26"/>
          <w:rFonts w:eastAsiaTheme="minorEastAsia"/>
        </w:rPr>
        <w:tab/>
        <w:t xml:space="preserve">Упражняване на строителен надзор съгласно чл.168, ал.1 във връзка с чл.168, ал.2 от ЗУТ в т.ч. изготвяне на окончателен доклад съгласно чл.168, ал.6 от ЗУТ, изпълняване на функциите на координатор по безопасност и здраве съгласно чл.5, ал.3 от Наредба №2 от 2004 година за минималните изисквания за здравословни и безопасни условия на труд при извършване на строително-монтажните работи за обекта, както и оказване на експертна подкрепа на възложителят до въвеждането и в експлоатация; </w:t>
      </w:r>
    </w:p>
    <w:p w:rsidR="00005656" w:rsidRPr="00005656" w:rsidRDefault="00005656" w:rsidP="00005656">
      <w:pPr>
        <w:pStyle w:val="aff3"/>
        <w:spacing w:line="240" w:lineRule="auto"/>
        <w:rPr>
          <w:rStyle w:val="26"/>
          <w:rFonts w:eastAsiaTheme="minorEastAsia"/>
        </w:rPr>
      </w:pPr>
      <w:r w:rsidRPr="00005656">
        <w:rPr>
          <w:rStyle w:val="26"/>
          <w:rFonts w:eastAsiaTheme="minorEastAsia"/>
        </w:rPr>
        <w:t>•</w:t>
      </w:r>
      <w:r w:rsidRPr="00005656">
        <w:rPr>
          <w:rStyle w:val="26"/>
          <w:rFonts w:eastAsiaTheme="minorEastAsia"/>
        </w:rPr>
        <w:tab/>
        <w:t xml:space="preserve"> Изготвяне и предаване на окончателния доклад по чл. 168, ал. 6 от ЗУТ; </w:t>
      </w:r>
    </w:p>
    <w:p w:rsidR="00005656" w:rsidRPr="00005656" w:rsidRDefault="00005656" w:rsidP="00005656">
      <w:pPr>
        <w:pStyle w:val="aff3"/>
        <w:spacing w:line="240" w:lineRule="auto"/>
        <w:rPr>
          <w:rStyle w:val="26"/>
          <w:rFonts w:eastAsiaTheme="minorEastAsia"/>
        </w:rPr>
      </w:pPr>
      <w:r w:rsidRPr="00005656">
        <w:rPr>
          <w:rStyle w:val="26"/>
          <w:rFonts w:eastAsiaTheme="minorEastAsia"/>
        </w:rPr>
        <w:t>•</w:t>
      </w:r>
      <w:r w:rsidRPr="00005656">
        <w:rPr>
          <w:rStyle w:val="26"/>
          <w:rFonts w:eastAsiaTheme="minorEastAsia"/>
        </w:rPr>
        <w:tab/>
        <w:t xml:space="preserve"> </w:t>
      </w:r>
      <w:r w:rsidR="005C0202">
        <w:rPr>
          <w:rStyle w:val="26"/>
          <w:rFonts w:eastAsiaTheme="minorEastAsia"/>
        </w:rPr>
        <w:t>Изготвяне</w:t>
      </w:r>
      <w:r w:rsidRPr="00005656">
        <w:rPr>
          <w:rStyle w:val="26"/>
          <w:rFonts w:eastAsiaTheme="minorEastAsia"/>
        </w:rPr>
        <w:t xml:space="preserve"> на техническия паспорт на строежа след извършване на предвидените СМР, съгласно Наредба №5 от 28 декември 2006 година за техническите паспорти на строежите;</w:t>
      </w:r>
    </w:p>
    <w:p w:rsidR="00005656" w:rsidRDefault="00005656" w:rsidP="00005656">
      <w:pPr>
        <w:pStyle w:val="aff3"/>
        <w:spacing w:line="240" w:lineRule="auto"/>
        <w:rPr>
          <w:rStyle w:val="26"/>
          <w:rFonts w:eastAsiaTheme="minorEastAsia"/>
        </w:rPr>
      </w:pPr>
      <w:r w:rsidRPr="00005656">
        <w:rPr>
          <w:rStyle w:val="26"/>
          <w:rFonts w:eastAsiaTheme="minorEastAsia"/>
        </w:rPr>
        <w:t>•</w:t>
      </w:r>
      <w:r w:rsidRPr="00005656">
        <w:rPr>
          <w:rStyle w:val="26"/>
          <w:rFonts w:eastAsiaTheme="minorEastAsia"/>
        </w:rPr>
        <w:tab/>
        <w:t xml:space="preserve">След подписване на Констативен акт </w:t>
      </w:r>
      <w:proofErr w:type="spellStart"/>
      <w:r w:rsidRPr="00005656">
        <w:rPr>
          <w:rStyle w:val="26"/>
          <w:rFonts w:eastAsiaTheme="minorEastAsia"/>
        </w:rPr>
        <w:t>обр</w:t>
      </w:r>
      <w:proofErr w:type="spellEnd"/>
      <w:r w:rsidRPr="00005656">
        <w:rPr>
          <w:rStyle w:val="26"/>
          <w:rFonts w:eastAsiaTheme="minorEastAsia"/>
        </w:rPr>
        <w:t xml:space="preserve">. 15, представяне на необходимите становища от специализираните контролни органи на ВЪЗЛОЖИТЕЛЯ. Внасяне на </w:t>
      </w:r>
      <w:r w:rsidRPr="00005656">
        <w:rPr>
          <w:rStyle w:val="26"/>
          <w:rFonts w:eastAsiaTheme="minorEastAsia"/>
        </w:rPr>
        <w:lastRenderedPageBreak/>
        <w:t>окончателния доклад в ДНСК/РДНСК с искането на Възложителя за назначаване на държавна приемателна комисия. Участие в държавна приемателна комисия и съдействие за въвеждане на обекта  в експлоатация.</w:t>
      </w:r>
    </w:p>
    <w:p w:rsidR="00005656" w:rsidRPr="00005656" w:rsidRDefault="00005656" w:rsidP="00005656">
      <w:pPr>
        <w:spacing w:before="240" w:after="120" w:line="240" w:lineRule="auto"/>
        <w:ind w:left="284" w:hanging="284"/>
        <w:jc w:val="both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А</w:t>
      </w:r>
      <w:r w:rsidR="00087735" w:rsidRPr="00D9313D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)</w:t>
      </w:r>
      <w:r w:rsidR="00075F1D" w:rsidRPr="00D9313D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ПОДРОБНО ОПИСАНИЕ НА ПРЕДВИДЕНИТЕ </w:t>
      </w:r>
      <w:r w:rsidR="00C429E7" w:rsidRPr="00D9313D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ЗА</w:t>
      </w:r>
      <w:r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ПРОЕКТИРАНЕ И </w:t>
      </w:r>
      <w:r w:rsidR="00C429E7" w:rsidRPr="00D9313D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ИЗПЪЛНЕНИЕ </w:t>
      </w:r>
      <w:r w:rsidR="00075F1D" w:rsidRPr="00D9313D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СМР</w:t>
      </w:r>
      <w:r w:rsidR="00FF03BA" w:rsidRPr="00D9313D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, ЗА КОИТО ИЗПЪЛНИТЕЛЯ</w:t>
      </w:r>
      <w:r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Т ЩЕ УПРАЖНЯВА КОНСУЛТАНТСКА ДЕЙНОСТ СЪГЛАСНО ЧЛ.166, АЛ.1 ОТ ЗУТ</w:t>
      </w: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ЗА ОБЕКТ: „</w:t>
      </w: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ru-RU" w:eastAsia="bg-BG" w:bidi="ar-SA"/>
        </w:rPr>
        <w:t xml:space="preserve">РЕКОНСТРУКЦИЯ НА </w:t>
      </w: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ВОДОПРОВОДНАТА И КАНАЛИЗАЦИОННАТА МРЕЖА НА ГР. СВИЩОВ В ОБХВАТА НА ДЕЙНОСТИТЕ ПО ПРОЕКТ </w:t>
      </w: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bg-BG" w:bidi="ar-SA"/>
        </w:rPr>
        <w:t>BG</w:t>
      </w: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ru-RU" w:eastAsia="bg-BG" w:bidi="ar-SA"/>
        </w:rPr>
        <w:t>1</w:t>
      </w: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6</w:t>
      </w: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bg-BG" w:bidi="ar-SA"/>
        </w:rPr>
        <w:t>RFOP</w:t>
      </w: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ru-RU" w:eastAsia="bg-BG" w:bidi="ar-SA"/>
        </w:rPr>
        <w:t>001-1.036.0001</w:t>
      </w: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“</w:t>
      </w:r>
    </w:p>
    <w:p w:rsidR="00005656" w:rsidRDefault="00005656" w:rsidP="00520914">
      <w:pPr>
        <w:numPr>
          <w:ilvl w:val="0"/>
          <w:numId w:val="25"/>
        </w:numPr>
        <w:tabs>
          <w:tab w:val="left" w:pos="851"/>
        </w:tabs>
        <w:spacing w:before="240"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ОБЩИ ИЗИСКВАНИЯ и ДАННИ: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З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адание за проектиране е изготвено съгласно чл. 13, ал. 2 от Наредба № 4 за обхвата и съдържанието на инвестиционните проекти.</w:t>
      </w:r>
    </w:p>
    <w:p w:rsidR="00005656" w:rsidRPr="00721A51" w:rsidRDefault="00005656" w:rsidP="00721A51">
      <w:pPr>
        <w:pStyle w:val="a9"/>
        <w:numPr>
          <w:ilvl w:val="1"/>
          <w:numId w:val="25"/>
        </w:numPr>
        <w:tabs>
          <w:tab w:val="left" w:pos="851"/>
        </w:tabs>
        <w:spacing w:before="240"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721A51">
        <w:rPr>
          <w:rFonts w:ascii="Times New Roman" w:eastAsia="Times New Roman" w:hAnsi="Times New Roman" w:cs="Times New Roman"/>
          <w:i w:val="0"/>
          <w:iCs w:val="0"/>
          <w:sz w:val="24"/>
          <w:szCs w:val="24"/>
          <w:u w:val="single"/>
          <w:lang w:val="bg-BG" w:eastAsia="bg-BG" w:bidi="ar-SA"/>
        </w:rPr>
        <w:t>Изходните данни и документите, необходими за изработването и одобряването на техническия инвестиционен проект, са:</w:t>
      </w:r>
    </w:p>
    <w:p w:rsidR="00005656" w:rsidRPr="005C0202" w:rsidRDefault="00005656" w:rsidP="005C0202">
      <w:pPr>
        <w:numPr>
          <w:ilvl w:val="2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</w:t>
      </w:r>
      <w:r w:rsidRPr="005C0202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Схеми - извадки от кадастралната карта, с обхват на реконструкцията на </w:t>
      </w:r>
      <w:proofErr w:type="spellStart"/>
      <w:r w:rsidRPr="005C0202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ВиК</w:t>
      </w:r>
      <w:proofErr w:type="spellEnd"/>
      <w:r w:rsidRPr="005C0202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мрежата;</w:t>
      </w:r>
    </w:p>
    <w:p w:rsidR="00005656" w:rsidRPr="00005656" w:rsidRDefault="00005656" w:rsidP="005C0202">
      <w:pPr>
        <w:numPr>
          <w:ilvl w:val="2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геодезическата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, картната, плановата и кадастралната основа, в т. ч.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геодезическо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заснемане на имота/имотите,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геодезически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мрежи, респ. изходни точки и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репери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, които са необходими за проектирането и строителството;</w:t>
      </w:r>
    </w:p>
    <w:p w:rsidR="00005656" w:rsidRPr="00005656" w:rsidRDefault="00005656" w:rsidP="005C0202">
      <w:pPr>
        <w:numPr>
          <w:ilvl w:val="2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други изходни данни и документи, които се изискват с нормативен или административен акт:</w:t>
      </w:r>
    </w:p>
    <w:p w:rsidR="00005656" w:rsidRPr="00005656" w:rsidRDefault="00005656" w:rsidP="00721A51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а) изготвяне на уведомление до РИОСВ за инвестиционното намерение по чл.4, ал.1 и ал.3 от Наредбата за условията и реда за извършване на ОВОС и чл.10, ал.1 и ал.2 от Наредба за условията и реда за извършване на оценка за съвместимостта на планове, програми, проекти и инвестиционни предложения с предмета и целите на опазване на защитените зони;</w:t>
      </w:r>
    </w:p>
    <w:p w:rsidR="00005656" w:rsidRPr="00005656" w:rsidRDefault="00005656" w:rsidP="00005656">
      <w:pPr>
        <w:widowControl w:val="0"/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б) други, необходими за реализацията на обекта.</w:t>
      </w:r>
    </w:p>
    <w:p w:rsidR="00005656" w:rsidRPr="00005656" w:rsidRDefault="00005656" w:rsidP="005C02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Възложителят ще съдейства на проектанта при изясняването и обосновката като предостави необходимата информация и документи, във връзка проектирането, която е на негово разположение</w:t>
      </w:r>
    </w:p>
    <w:p w:rsidR="00005656" w:rsidRPr="00005656" w:rsidRDefault="00005656" w:rsidP="005C0202">
      <w:pPr>
        <w:numPr>
          <w:ilvl w:val="1"/>
          <w:numId w:val="25"/>
        </w:numPr>
        <w:tabs>
          <w:tab w:val="left" w:pos="709"/>
          <w:tab w:val="left" w:pos="993"/>
        </w:tabs>
        <w:spacing w:before="240" w:after="0" w:line="240" w:lineRule="auto"/>
        <w:ind w:left="0" w:firstLine="42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Техническият</w:t>
      </w:r>
      <w:r w:rsidRPr="00005656">
        <w:rPr>
          <w:rFonts w:ascii="Times New Roman" w:eastAsia="Times New Roman" w:hAnsi="Times New Roman" w:cs="Times New Roman"/>
          <w:i w:val="0"/>
          <w:iCs w:val="0"/>
          <w:color w:val="FF0000"/>
          <w:sz w:val="24"/>
          <w:szCs w:val="24"/>
          <w:lang w:val="bg-BG" w:eastAsia="bg-BG" w:bidi="ar-SA"/>
        </w:rPr>
        <w:t xml:space="preserve"> 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инвестиционен проект за обект „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bg-BG" w:bidi="ar-SA"/>
        </w:rPr>
        <w:t xml:space="preserve">Реконструкция на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водо-проводната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и канализационната мрежа на гр. Свищов в обхвата на дейностите по проект 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bg-BG" w:bidi="ar-SA"/>
        </w:rPr>
        <w:t>BG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bg-BG" w:bidi="ar-SA"/>
        </w:rPr>
        <w:t>1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6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bg-BG" w:bidi="ar-SA"/>
        </w:rPr>
        <w:t>RFOP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bg-BG" w:bidi="ar-SA"/>
        </w:rPr>
        <w:t>001-1.036.0001</w:t>
      </w:r>
      <w:r w:rsidR="00721A5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“,  ще 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включва следните проектни части:</w:t>
      </w:r>
    </w:p>
    <w:p w:rsidR="00005656" w:rsidRPr="00005656" w:rsidRDefault="00005656" w:rsidP="00005656">
      <w:pPr>
        <w:numPr>
          <w:ilvl w:val="2"/>
          <w:numId w:val="25"/>
        </w:numPr>
        <w:tabs>
          <w:tab w:val="left" w:pos="709"/>
          <w:tab w:val="left" w:pos="993"/>
        </w:tabs>
        <w:spacing w:after="0" w:line="240" w:lineRule="auto"/>
        <w:ind w:left="1225" w:hanging="658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Част „Водоснабдяване и канализация“;</w:t>
      </w:r>
    </w:p>
    <w:p w:rsidR="00005656" w:rsidRPr="00005656" w:rsidRDefault="00005656" w:rsidP="00005656">
      <w:pPr>
        <w:numPr>
          <w:ilvl w:val="2"/>
          <w:numId w:val="25"/>
        </w:numPr>
        <w:tabs>
          <w:tab w:val="left" w:pos="709"/>
          <w:tab w:val="left" w:pos="993"/>
        </w:tabs>
        <w:spacing w:after="0" w:line="240" w:lineRule="auto"/>
        <w:ind w:left="1225" w:hanging="658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Част „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Геодезическа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(трасировъчен план и вертикална планировка);</w:t>
      </w:r>
    </w:p>
    <w:p w:rsidR="00005656" w:rsidRPr="00005656" w:rsidRDefault="00005656" w:rsidP="00005656">
      <w:pPr>
        <w:numPr>
          <w:ilvl w:val="2"/>
          <w:numId w:val="25"/>
        </w:numPr>
        <w:tabs>
          <w:tab w:val="left" w:pos="709"/>
          <w:tab w:val="left" w:pos="993"/>
        </w:tabs>
        <w:spacing w:after="0" w:line="240" w:lineRule="auto"/>
        <w:ind w:left="1225" w:hanging="658"/>
        <w:jc w:val="both"/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Част „Организация и безопасност на движението</w:t>
      </w:r>
      <w:r w:rsidRPr="00005656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bg-BG" w:eastAsia="bg-BG" w:bidi="ar-SA"/>
        </w:rPr>
        <w:t>“;</w:t>
      </w:r>
    </w:p>
    <w:p w:rsidR="00005656" w:rsidRPr="00005656" w:rsidRDefault="00005656" w:rsidP="00005656">
      <w:pPr>
        <w:numPr>
          <w:ilvl w:val="2"/>
          <w:numId w:val="25"/>
        </w:numPr>
        <w:tabs>
          <w:tab w:val="left" w:pos="709"/>
          <w:tab w:val="left" w:pos="993"/>
        </w:tabs>
        <w:spacing w:after="0" w:line="240" w:lineRule="auto"/>
        <w:ind w:left="1225" w:hanging="658"/>
        <w:jc w:val="both"/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Част „</w:t>
      </w:r>
      <w:r w:rsidRPr="00005656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bg-BG" w:eastAsia="bg-BG" w:bidi="ar-SA"/>
        </w:rPr>
        <w:t>Пожарна безопасност“;</w:t>
      </w:r>
    </w:p>
    <w:p w:rsidR="00005656" w:rsidRPr="00005656" w:rsidRDefault="00005656" w:rsidP="00005656">
      <w:pPr>
        <w:numPr>
          <w:ilvl w:val="2"/>
          <w:numId w:val="25"/>
        </w:numPr>
        <w:tabs>
          <w:tab w:val="left" w:pos="709"/>
          <w:tab w:val="left" w:pos="993"/>
        </w:tabs>
        <w:spacing w:after="0" w:line="240" w:lineRule="auto"/>
        <w:ind w:left="1225" w:hanging="658"/>
        <w:jc w:val="both"/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bg-BG" w:eastAsia="bg-BG" w:bidi="ar-SA"/>
        </w:rPr>
        <w:t>Част „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План за безопасност и здраве</w:t>
      </w:r>
      <w:r w:rsidRPr="00005656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bg-BG" w:eastAsia="bg-BG" w:bidi="ar-SA"/>
        </w:rPr>
        <w:t>“;</w:t>
      </w:r>
    </w:p>
    <w:p w:rsidR="00005656" w:rsidRPr="00005656" w:rsidRDefault="00005656" w:rsidP="00005656">
      <w:pPr>
        <w:numPr>
          <w:ilvl w:val="2"/>
          <w:numId w:val="25"/>
        </w:numPr>
        <w:tabs>
          <w:tab w:val="left" w:pos="709"/>
          <w:tab w:val="left" w:pos="993"/>
        </w:tabs>
        <w:spacing w:after="0" w:line="240" w:lineRule="auto"/>
        <w:ind w:left="1225" w:hanging="658"/>
        <w:jc w:val="both"/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bg-BG" w:eastAsia="bg-BG" w:bidi="ar-SA"/>
        </w:rPr>
        <w:t>Част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„</w:t>
      </w:r>
      <w:r w:rsidRPr="00005656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bg-BG" w:eastAsia="bg-BG" w:bidi="ar-SA"/>
        </w:rPr>
        <w:t>План за управление на отпадъците“</w:t>
      </w:r>
    </w:p>
    <w:p w:rsidR="00005656" w:rsidRPr="00005656" w:rsidRDefault="00005656" w:rsidP="00005656">
      <w:pPr>
        <w:numPr>
          <w:ilvl w:val="2"/>
          <w:numId w:val="25"/>
        </w:numPr>
        <w:tabs>
          <w:tab w:val="left" w:pos="709"/>
          <w:tab w:val="left" w:pos="993"/>
          <w:tab w:val="left" w:pos="1276"/>
        </w:tabs>
        <w:spacing w:after="0" w:line="240" w:lineRule="auto"/>
        <w:ind w:left="1225" w:hanging="658"/>
        <w:jc w:val="both"/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bg-BG" w:eastAsia="bg-BG" w:bidi="ar-SA"/>
        </w:rPr>
        <w:t>Част „Сметна документация“</w:t>
      </w:r>
      <w:r w:rsidRPr="00005656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bg-BG" w:eastAsia="bg-BG" w:bidi="ar-SA"/>
        </w:rPr>
        <w:t>.</w:t>
      </w:r>
    </w:p>
    <w:p w:rsidR="00005656" w:rsidRPr="00005656" w:rsidRDefault="00005656" w:rsidP="00005656">
      <w:pPr>
        <w:spacing w:before="120"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При изпълнение на заданието и изготвянето на техническия инвестиционен проект за изграждането на „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bg-BG" w:bidi="ar-SA"/>
        </w:rPr>
        <w:t xml:space="preserve">Реконструкция на 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водопроводната и канализационната мрежа на гр. Свищов в обхвата на дейностите по проект 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bg-BG" w:bidi="ar-SA"/>
        </w:rPr>
        <w:t>BG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bg-BG" w:bidi="ar-SA"/>
        </w:rPr>
        <w:t>1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6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bg-BG" w:bidi="ar-SA"/>
        </w:rPr>
        <w:t>RFOP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bg-BG" w:bidi="ar-SA"/>
        </w:rPr>
        <w:t>001-1.036.0001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“, следва да се спазват изискванията на действащата нормативна уредба по всички проектни части (съгласно Списъка на действащата нормативна уредба по регионално развитие, устройство на територията, геодезия, картография и кадастър, проектиране, изпълнение и контрол на строителството, публикуван на сайта на Министерството на регионалното развитие и благоустройството), съответно измененията към датата на изпълнението.</w:t>
      </w:r>
    </w:p>
    <w:p w:rsidR="00005656" w:rsidRPr="00005656" w:rsidRDefault="00005656" w:rsidP="0000565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Техническият  инвестиционен проект да е с обхват и съдържание, съгласно:</w:t>
      </w:r>
    </w:p>
    <w:p w:rsidR="00005656" w:rsidRPr="00005656" w:rsidRDefault="00005656" w:rsidP="00005656">
      <w:pPr>
        <w:numPr>
          <w:ilvl w:val="0"/>
          <w:numId w:val="2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Нормативните изисквания на законодателството за тези съоръжения;</w:t>
      </w:r>
    </w:p>
    <w:p w:rsidR="00005656" w:rsidRPr="00005656" w:rsidRDefault="00005656" w:rsidP="00005656">
      <w:pPr>
        <w:numPr>
          <w:ilvl w:val="0"/>
          <w:numId w:val="2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lastRenderedPageBreak/>
        <w:t xml:space="preserve">Изискванията посочени от съответните инстанции и експлоатационни дружества в договорите за присъединяване или издадени становища и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съгласувателни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писма.</w:t>
      </w:r>
    </w:p>
    <w:p w:rsidR="00005656" w:rsidRPr="00005656" w:rsidRDefault="00005656" w:rsidP="00005656">
      <w:pPr>
        <w:numPr>
          <w:ilvl w:val="0"/>
          <w:numId w:val="2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Всички проектни части на Инвестиционния проект е необходимо да са изготвени в съответствие с изискванията на действащата към момента на изработването им нормативна уредба и изискванията на съгласуващите и одобряващи инстанции. 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u w:val="single"/>
          <w:lang w:val="bg-BG" w:eastAsia="bg-BG" w:bidi="ar-SA"/>
        </w:rPr>
        <w:t>Пълният обем и съдържание на инвестиционния проект е отговорност на ИЗПЪЛНИТЕЛЯ.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</w:t>
      </w:r>
    </w:p>
    <w:p w:rsidR="00005656" w:rsidRPr="00005656" w:rsidRDefault="00005656" w:rsidP="00005656">
      <w:pPr>
        <w:tabs>
          <w:tab w:val="left" w:pos="426"/>
        </w:tabs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Конкретните проектни решения да бъдат разработени във фаза: технически проект,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и в достатъчна степен за цялостно изпълнение на всички СМР (строително-монтажни работи), включително подробни количествени сметки по всички специалности.  Проектната документация трябва да осигурява възможност за възлагане на строителство чрез процедура по Закона за обществени поръчки (ЗОП).</w:t>
      </w:r>
    </w:p>
    <w:p w:rsidR="00005656" w:rsidRPr="00005656" w:rsidRDefault="00005656" w:rsidP="00005656">
      <w:pPr>
        <w:tabs>
          <w:tab w:val="left" w:pos="851"/>
        </w:tabs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Всяка проектна част на техническия проект да съдържа:</w:t>
      </w:r>
    </w:p>
    <w:p w:rsidR="00005656" w:rsidRPr="00005656" w:rsidRDefault="00005656" w:rsidP="00005656">
      <w:pPr>
        <w:numPr>
          <w:ilvl w:val="0"/>
          <w:numId w:val="27"/>
        </w:numPr>
        <w:shd w:val="clear" w:color="auto" w:fill="FFFFFF"/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Чертежи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, по които може да се изпълняват СМР в следните препоръчителни мащаби:</w:t>
      </w: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ситуационно решение - в М 1:200 или М 1:500;</w:t>
      </w: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разпределения, разрези, фасади - в М 1:50 или М 1:100;</w:t>
      </w:r>
    </w:p>
    <w:p w:rsidR="00005656" w:rsidRPr="00005656" w:rsidRDefault="00005656" w:rsidP="00005656">
      <w:pPr>
        <w:numPr>
          <w:ilvl w:val="0"/>
          <w:numId w:val="27"/>
        </w:numPr>
        <w:shd w:val="clear" w:color="auto" w:fill="FFFFFF"/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Други чертежи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- в подходящ мащаб, в зависимост от вида и спецификата на обекта;</w:t>
      </w:r>
    </w:p>
    <w:p w:rsidR="00005656" w:rsidRPr="00005656" w:rsidRDefault="00005656" w:rsidP="00005656">
      <w:pPr>
        <w:numPr>
          <w:ilvl w:val="0"/>
          <w:numId w:val="27"/>
        </w:numPr>
        <w:shd w:val="clear" w:color="auto" w:fill="FFFFFF"/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Обяснителна записка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, поясняваща предлаганите проектни решения, към която се прилагат издадените във връзка с проектирането документи и изходните данни;</w:t>
      </w:r>
    </w:p>
    <w:p w:rsidR="00005656" w:rsidRPr="00005656" w:rsidRDefault="00005656" w:rsidP="00005656">
      <w:pPr>
        <w:numPr>
          <w:ilvl w:val="0"/>
          <w:numId w:val="27"/>
        </w:numPr>
        <w:shd w:val="clear" w:color="auto" w:fill="FFFFFF"/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Изчисления,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обосноваващи проектните решения.</w:t>
      </w:r>
    </w:p>
    <w:p w:rsidR="00005656" w:rsidRPr="00005656" w:rsidRDefault="00005656" w:rsidP="00005656">
      <w:pPr>
        <w:numPr>
          <w:ilvl w:val="0"/>
          <w:numId w:val="27"/>
        </w:numPr>
        <w:shd w:val="clear" w:color="auto" w:fill="FFFFFF"/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Количествена и стойностна сметка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по всички части и за всички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демонтажни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и строително-монтажни дейности при реализацията.</w:t>
      </w:r>
    </w:p>
    <w:p w:rsidR="00005656" w:rsidRPr="00005656" w:rsidRDefault="00005656" w:rsidP="00005656">
      <w:pPr>
        <w:tabs>
          <w:tab w:val="left" w:pos="426"/>
        </w:tabs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Проектните части да са окомплектовани с необходимите изчисления, схеми, текстови и чертожен материал, съобразен с изискванията на Наредба № 4/21.05.2001 г., за обхвата и съдържанието на инвестиционните проекти и да са съобразени с техническите проекти по останалите части.</w:t>
      </w:r>
    </w:p>
    <w:p w:rsidR="00005656" w:rsidRPr="00005656" w:rsidRDefault="00005656" w:rsidP="00005656">
      <w:pPr>
        <w:tabs>
          <w:tab w:val="left" w:pos="426"/>
        </w:tabs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Техническият проект за обекта се предава на възложителя в 3 (три) оригинални екземпляра на хартиен носител и 1 екземпляр на електронен носител, включително DWG формат в обем и съдържание, отговарящи на Наредба № 4/21.05.2001 г. за обхвата и съдържанието на инвестиционните проекти. </w:t>
      </w:r>
    </w:p>
    <w:p w:rsidR="00005656" w:rsidRPr="00005656" w:rsidRDefault="00005656" w:rsidP="0000565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 инвестиционния проект да се предвиждат продукти (материали и изделия), съоръжения и уреди, които съответстват на техническите спецификации на действащите в Република България нормативни актове за проектиране, изпълнение и контрол на строежите. Продуктите трябва да имат оценено съответствие със съществените изисквания, определени в наредбите по чл. 7 от Закона за техническите изисквания към продуктите (ЗТИП), или да се придружават от документи (сертификати и удостоверения за качество, протоколи от изпитвания и др.), удостоверяващи съответствието им, когато няма издадени наредби по реда на чл. 7 ЗТИП.</w:t>
      </w:r>
    </w:p>
    <w:p w:rsidR="00005656" w:rsidRPr="00005656" w:rsidRDefault="00005656" w:rsidP="0000565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Съответствието на строителните продукти със съществените изисквания към строежите да е оценено и удостоверено при условията и по реда на Наредбата за съществените изисквания към строежите и оценяване съответствието на строителните продукти (НСИСОССП), приета с Постановление № 325 на Министерския съвет от 2006 г. (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обн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., ДВ, бр. 106 от 2006 г.; попр., бр. 3 и 9 от 2007 г.; изм., бр. 82 от 2008 г.).</w:t>
      </w:r>
    </w:p>
    <w:p w:rsidR="00005656" w:rsidRPr="00005656" w:rsidRDefault="00005656" w:rsidP="00005656">
      <w:pPr>
        <w:autoSpaceDE w:val="0"/>
        <w:autoSpaceDN w:val="0"/>
        <w:adjustRightInd w:val="0"/>
        <w:spacing w:before="120" w:after="0" w:line="240" w:lineRule="auto"/>
        <w:ind w:firstLine="538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Продуктите, предвидени за влагане в сградите и съоръженията, които са произведени и/или пусната на пазара в държави - членки на Европейския съюз или законно произведени в държава от Европейската асоциация на свободна търговия - страна по Споразумението за Европейското икономическо пространство, могат да се ползват с характеристиките им, при положение че осигуряват еднакво или по-високо ниво на 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lastRenderedPageBreak/>
        <w:t>безопасност за здравето и живота на обитателите на сградите и опазването на околната среда.</w:t>
      </w:r>
    </w:p>
    <w:p w:rsidR="00005656" w:rsidRPr="00951445" w:rsidRDefault="00005656" w:rsidP="0000565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При разработването на проекта да се заложи използването на съвременни </w:t>
      </w:r>
      <w:r w:rsidRPr="0095144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технологични решения, инсталации и материали, за създаване на оптимални условия за експлоатация на водопроводните и канализационни мрежи, както и възможност за използване на възстановените настилки от хора в неравностойно положение.</w:t>
      </w:r>
    </w:p>
    <w:p w:rsidR="00005656" w:rsidRPr="00951445" w:rsidRDefault="00005656" w:rsidP="00005656">
      <w:pPr>
        <w:autoSpaceDE w:val="0"/>
        <w:autoSpaceDN w:val="0"/>
        <w:adjustRightInd w:val="0"/>
        <w:spacing w:before="120" w:after="0" w:line="240" w:lineRule="auto"/>
        <w:ind w:firstLine="538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u w:val="single"/>
          <w:lang w:val="bg-BG" w:eastAsia="bg-BG" w:bidi="ar-SA"/>
        </w:rPr>
      </w:pPr>
      <w:r w:rsidRPr="00951445">
        <w:rPr>
          <w:rFonts w:ascii="Times New Roman" w:eastAsia="Times New Roman" w:hAnsi="Times New Roman" w:cs="Times New Roman"/>
          <w:i w:val="0"/>
          <w:iCs w:val="0"/>
          <w:sz w:val="24"/>
          <w:szCs w:val="24"/>
          <w:u w:val="single"/>
          <w:lang w:val="bg-BG" w:eastAsia="bg-BG" w:bidi="ar-SA"/>
        </w:rPr>
        <w:t xml:space="preserve">За избягването на двойно финансиране на дейностите по настоящия проект и проект </w:t>
      </w:r>
      <w:r w:rsidRPr="00951445">
        <w:rPr>
          <w:rFonts w:ascii="Times New Roman" w:eastAsia="Calibri" w:hAnsi="Times New Roman" w:cs="Times New Roman"/>
          <w:i w:val="0"/>
          <w:iCs w:val="0"/>
          <w:sz w:val="24"/>
          <w:szCs w:val="24"/>
          <w:u w:val="single"/>
          <w:lang w:val="bg-BG" w:eastAsia="bg-BG" w:bidi="ar-SA"/>
        </w:rPr>
        <w:t>„Благоустрояване на градската жизнена среда в гр. Свищов,</w:t>
      </w:r>
      <w:r w:rsidRPr="00951445">
        <w:rPr>
          <w:rFonts w:ascii="Times New Roman" w:eastAsia="Times New Roman" w:hAnsi="Times New Roman" w:cs="Times New Roman"/>
          <w:i w:val="0"/>
          <w:iCs w:val="0"/>
          <w:sz w:val="24"/>
          <w:szCs w:val="24"/>
          <w:u w:val="single"/>
          <w:lang w:val="bg-BG" w:eastAsia="bg-BG" w:bidi="ar-SA"/>
        </w:rPr>
        <w:t xml:space="preserve"> ДБФП №BG16RFOP001</w:t>
      </w:r>
      <w:r w:rsidRPr="00951445">
        <w:rPr>
          <w:rFonts w:ascii="Times New Roman" w:eastAsia="Times New Roman" w:hAnsi="Times New Roman" w:cs="Times New Roman"/>
          <w:i w:val="0"/>
          <w:iCs w:val="0"/>
          <w:caps/>
          <w:sz w:val="24"/>
          <w:szCs w:val="24"/>
          <w:u w:val="single"/>
          <w:lang w:val="ru-RU" w:eastAsia="bg-BG" w:bidi="ar-SA"/>
        </w:rPr>
        <w:t>-1.036</w:t>
      </w:r>
      <w:r w:rsidRPr="00951445">
        <w:rPr>
          <w:rFonts w:ascii="Times New Roman" w:eastAsia="Times New Roman" w:hAnsi="Times New Roman" w:cs="Times New Roman"/>
          <w:i w:val="0"/>
          <w:iCs w:val="0"/>
          <w:caps/>
          <w:sz w:val="24"/>
          <w:szCs w:val="24"/>
          <w:u w:val="single"/>
          <w:lang w:val="bg-BG" w:eastAsia="bg-BG" w:bidi="ar-SA"/>
        </w:rPr>
        <w:t xml:space="preserve">-0001-С01 </w:t>
      </w:r>
      <w:r w:rsidRPr="00951445">
        <w:rPr>
          <w:rFonts w:ascii="Times New Roman" w:eastAsia="Times New Roman" w:hAnsi="Times New Roman" w:cs="Times New Roman"/>
          <w:i w:val="0"/>
          <w:iCs w:val="0"/>
          <w:sz w:val="24"/>
          <w:szCs w:val="24"/>
          <w:u w:val="single"/>
          <w:lang w:val="bg-BG" w:eastAsia="bg-BG" w:bidi="ar-SA"/>
        </w:rPr>
        <w:t>по ОПРР</w:t>
      </w:r>
      <w:r w:rsidRPr="00951445">
        <w:rPr>
          <w:rFonts w:ascii="Times New Roman" w:eastAsia="Times New Roman" w:hAnsi="Times New Roman" w:cs="Times New Roman"/>
          <w:i w:val="0"/>
          <w:iCs w:val="0"/>
          <w:caps/>
          <w:sz w:val="24"/>
          <w:szCs w:val="24"/>
          <w:u w:val="single"/>
          <w:lang w:val="bg-BG" w:eastAsia="bg-BG" w:bidi="ar-SA"/>
        </w:rPr>
        <w:t xml:space="preserve">, </w:t>
      </w:r>
      <w:r w:rsidRPr="00951445">
        <w:rPr>
          <w:rFonts w:ascii="Times New Roman" w:eastAsia="Times New Roman" w:hAnsi="Times New Roman" w:cs="Times New Roman"/>
          <w:i w:val="0"/>
          <w:iCs w:val="0"/>
          <w:sz w:val="24"/>
          <w:szCs w:val="24"/>
          <w:u w:val="single"/>
          <w:lang w:val="bg-BG" w:eastAsia="bg-BG" w:bidi="ar-SA"/>
        </w:rPr>
        <w:t>да се предвиди възстановяване на изкопите след полагане на водопроводните и канализационните клонове без асфалтови работи, само с трамбован обратен насип и съответната дебелина от трошенокаменни фракции.</w:t>
      </w:r>
    </w:p>
    <w:p w:rsidR="00005656" w:rsidRPr="00005656" w:rsidRDefault="00005656" w:rsidP="0000565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95144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Техническият проект ще подлежи на съгласуване и одобряване и ще е основание за издаване на Разрешение за строеж, съгласно изискванията на раздел II от ЗУТ - чл.142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, ал.1 до 6, чл.143, ал.1, т.1 и т.3, ал.2, чл.144, ал.1 и чл.145, ал.1 и ал.3 от ЗУТ.</w:t>
      </w:r>
    </w:p>
    <w:p w:rsidR="00005656" w:rsidRPr="00005656" w:rsidRDefault="00005656" w:rsidP="00951445">
      <w:pPr>
        <w:numPr>
          <w:ilvl w:val="0"/>
          <w:numId w:val="25"/>
        </w:numPr>
        <w:tabs>
          <w:tab w:val="left" w:pos="851"/>
        </w:tabs>
        <w:spacing w:before="240" w:after="0" w:line="240" w:lineRule="auto"/>
        <w:ind w:firstLine="207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u w:val="single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u w:val="single"/>
          <w:lang w:val="bg-BG" w:eastAsia="bg-BG" w:bidi="ar-SA"/>
        </w:rPr>
        <w:t>ТЕХНИЧЕСКИЯТ</w:t>
      </w:r>
      <w:r w:rsidR="00721A5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u w:val="single"/>
          <w:lang w:val="bg-BG" w:eastAsia="bg-BG" w:bidi="ar-SA"/>
        </w:rPr>
        <w:t xml:space="preserve"> ПРОЕКТ ЩЕ</w:t>
      </w:r>
      <w:r w:rsidR="00721A51"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u w:val="single"/>
          <w:lang w:val="bg-BG" w:eastAsia="bg-BG" w:bidi="ar-SA"/>
        </w:rPr>
        <w:t xml:space="preserve"> С</w:t>
      </w: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u w:val="single"/>
          <w:lang w:val="bg-BG" w:eastAsia="bg-BG" w:bidi="ar-SA"/>
        </w:rPr>
        <w:t>ЪДЪРЖА СЛЕДНИТЕ ЧАСТИ:</w:t>
      </w:r>
    </w:p>
    <w:p w:rsidR="00005656" w:rsidRPr="00005656" w:rsidRDefault="00005656" w:rsidP="00951445">
      <w:pPr>
        <w:numPr>
          <w:ilvl w:val="1"/>
          <w:numId w:val="25"/>
        </w:numPr>
        <w:tabs>
          <w:tab w:val="left" w:pos="851"/>
        </w:tabs>
        <w:spacing w:before="240" w:after="0" w:line="240" w:lineRule="auto"/>
        <w:ind w:hanging="225"/>
        <w:jc w:val="both"/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Част</w:t>
      </w:r>
      <w:r w:rsidRPr="00005656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bg-BG" w:eastAsia="bg-BG" w:bidi="ar-SA"/>
        </w:rPr>
        <w:t xml:space="preserve"> „ВОДОСНАБДЯВАНЕ И КАНАЛИЗАЦИЯ“</w:t>
      </w:r>
    </w:p>
    <w:p w:rsidR="00005656" w:rsidRPr="00951445" w:rsidRDefault="00005656" w:rsidP="000056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Част „</w:t>
      </w:r>
      <w:r w:rsidRPr="00005656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bg-BG" w:eastAsia="bg-BG" w:bidi="ar-SA"/>
        </w:rPr>
        <w:t>Водоснабдяване и канализация</w:t>
      </w: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“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на техническия проект да се изготви</w:t>
      </w:r>
      <w:r w:rsidRPr="0095144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, като проектната разработка да се съгласува с „В и К - Свищов“ ЕАД гр. Свищов/ „</w:t>
      </w:r>
      <w:proofErr w:type="spellStart"/>
      <w:r w:rsidRPr="0095144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ВиК</w:t>
      </w:r>
      <w:proofErr w:type="spellEnd"/>
      <w:r w:rsidRPr="0095144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- </w:t>
      </w:r>
      <w:proofErr w:type="spellStart"/>
      <w:r w:rsidRPr="0095144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Йовковци</w:t>
      </w:r>
      <w:proofErr w:type="spellEnd"/>
      <w:r w:rsidRPr="0095144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ООД.</w:t>
      </w:r>
    </w:p>
    <w:p w:rsidR="00005656" w:rsidRPr="00005656" w:rsidRDefault="00005656" w:rsidP="00005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95144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Проектната разработка да се изготви в съответствие с изходните данни, описани от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Възложителя, както следва:</w:t>
      </w:r>
    </w:p>
    <w:p w:rsidR="00005656" w:rsidRPr="00005656" w:rsidRDefault="00005656" w:rsidP="0000565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u w:val="single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u w:val="single"/>
          <w:lang w:val="bg-BG" w:eastAsia="bg-BG" w:bidi="ar-SA"/>
        </w:rPr>
        <w:t>А) Част: ВОДОСНАБДЯВАНЕ</w:t>
      </w:r>
    </w:p>
    <w:p w:rsidR="00005656" w:rsidRPr="00005656" w:rsidRDefault="00005656" w:rsidP="00005656">
      <w:pPr>
        <w:tabs>
          <w:tab w:val="left" w:pos="1276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І. Изходни данни:</w:t>
      </w:r>
    </w:p>
    <w:p w:rsidR="00005656" w:rsidRPr="00005656" w:rsidRDefault="00005656" w:rsidP="00005656">
      <w:pPr>
        <w:numPr>
          <w:ilvl w:val="0"/>
          <w:numId w:val="20"/>
        </w:numPr>
        <w:tabs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Съществуваща схема и степен на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изграденост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на водопроводната мрежа в разглеждания район:</w:t>
      </w:r>
    </w:p>
    <w:p w:rsidR="00005656" w:rsidRPr="00005656" w:rsidRDefault="00005656" w:rsidP="0000565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Водоснабдяването на абонатите в района, попадащ в обхвата на проект №BG16RFOP001-1.036.0001 „Благоустрояване на градската жизнена среда в град Свищов“, обхваща част от улиците: Черни връх, Патриарх Евтимий и улици Хемус , ул.Бачо Киро, се осъществява от източна висока зона на град Свищов. Налягането във водопроводната мрежа се определя от преходен водоем (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облекчител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) с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кота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хранителна тръба 172,70;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кота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водно ниво 175,65. Водопроводната мрежа на разглеждания район и гр.Свищов е сключена по улиците Черни връх и Патриарх Евтимий с възможност за подаване на водни количества между високите зони - източна и западна, обосновани от преходният водоем (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облекчител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) с напорен водоем висока зона „Младост” намиращи се над квартал Симеон Ванков и напорен водоем висока зона „Болница”, намиращ се над МБАЛ ”Д-р Димитър Павлович”. Двете обособени високи зони на град Свищов са разделени с междинни кранове, намиращи се на кръстовището на ул. Черни връх с ул. Бачо Киро, на кръстовището на ул. Патриарх Евтимий с ул. Цар Освободител (пл. Хан Бъчва) и на кръстовището на ул.Люлин с ул. Бузлуджа. </w:t>
      </w:r>
    </w:p>
    <w:p w:rsidR="00005656" w:rsidRPr="00005656" w:rsidRDefault="00005656" w:rsidP="00005656">
      <w:pPr>
        <w:numPr>
          <w:ilvl w:val="0"/>
          <w:numId w:val="20"/>
        </w:numPr>
        <w:tabs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В разглеждания район попадат основни съоръжения към водоснабдителната система на гр.Свищов – Помпена станция „Младост” и напорен водоем „Младост” за ниска зона гр.Свищов. По улица Черни връх преминава довеждащият магистрален водопровод на гр.Свищов, изпълнен от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полиетиленови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тръби ф500 / 6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атм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. и етернитови тръби ф564/10атм., по който се осъществява основното водоснабдяване на града. По улица Черни връх преминава транзитно главен водопроводен клон на ниска зона - изток гр.Свищов, изпълнен от етернитови тръби ф475/10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атм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., свързващ напорен водоем ниска зона „Младост” с ниската зона на гр.Свищов (североизточната част на града). Степента на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изграденост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и присъединени абонати към съществуващата водопроводна мрежа е 100%. </w:t>
      </w:r>
    </w:p>
    <w:p w:rsidR="00005656" w:rsidRPr="00005656" w:rsidRDefault="00005656" w:rsidP="0000565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Мрежата на довеждащия магистрален водопровод на гр.Свищов е изпълнена от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полиетиленови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тръби ф500 / 6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атм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. и етернитови тръби ф564/10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атм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. Изградена е през 2009 г. и през 1976 г. Същата е в добро състояние - не са констатирани аварии по нея  след 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lastRenderedPageBreak/>
        <w:t xml:space="preserve">въвеждането и в експлоатация и през последните 20 – 25  години, осигурява нужната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пропускливост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-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Qmax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=236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bg-BG" w:bidi="ar-SA"/>
        </w:rPr>
        <w:t xml:space="preserve"> 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л/с., поради което не се предвижда нейната подмяна в предстоящата проектна разработка.</w:t>
      </w:r>
    </w:p>
    <w:p w:rsidR="00005656" w:rsidRPr="00005656" w:rsidRDefault="00005656" w:rsidP="0000565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Мрежата на транзитния водопровод - етернитови тръби ф475/10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атм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към ниска зона гр. Свищов, е изграждана пред 70 години на 20 век и е в добро състояние - не са констатирани аварии по нея  след въвеждането и в експлоатация и през последните 20 – 25 години, осигурява нужната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пропускливост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, поради което не се предвижда нейната подмяна в предстоящата проектна разработка</w:t>
      </w:r>
    </w:p>
    <w:p w:rsidR="00005656" w:rsidRPr="00005656" w:rsidRDefault="00005656" w:rsidP="0000565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Водопроводната мрежа, захранваща абонатите в района, попадащ в проекта и обхващащ част от улиците: Черни връх, Патриарх Евтимий  и улиците: Хемус и Бачо Киро, е изпълнена от главни и второстепенни водопроводни клонове, хранителен и напорен водопровод към висока зона Младост. Уличната водопроводна мрежа е изпълнявана от стоманени и етернитови тръби, а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сградните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отклонения от поцинковани тръби, амортизирана е и има чести аварии. </w:t>
      </w:r>
    </w:p>
    <w:p w:rsidR="00005656" w:rsidRPr="00005656" w:rsidRDefault="00005656" w:rsidP="0000565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Участъците от хранителния и напорния водопровод към ПС „Младост” попадат в зелени площи, северно от ОЗД „Слънчо”, което обуславя изместването на трасетата към прилежащите улици. Налягането във водопроводната мрежа на напорния водопровод към ПС „Младост” е над 10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атм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. Водопроводите на хранителния водопровод ф300 и напорния водопровод ф250 са изпълнени от стоманени тръби през 80 години на 20 век с изтекъл амортизационен срок и констатирани аварии. </w:t>
      </w:r>
    </w:p>
    <w:p w:rsidR="00005656" w:rsidRPr="00005656" w:rsidRDefault="00005656" w:rsidP="00005656">
      <w:pPr>
        <w:tabs>
          <w:tab w:val="left" w:pos="1276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В настоящото задание се предвижда подмяна на уличната водопроводна мрежа. През 2007 г. са подменени участъци от 100 м.л. от уличната водопроводна мрежа със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сградните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отклонения по част от второстепенната улица Хемус, който участък е нов и в добро състояние след неговата подмяна. </w:t>
      </w:r>
    </w:p>
    <w:p w:rsidR="00005656" w:rsidRPr="00005656" w:rsidRDefault="00005656" w:rsidP="00005656">
      <w:pPr>
        <w:tabs>
          <w:tab w:val="left" w:pos="1276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ІІ. Изисквания към проекта по част Водоснабдяване:</w:t>
      </w:r>
    </w:p>
    <w:p w:rsidR="00005656" w:rsidRPr="00005656" w:rsidRDefault="00005656" w:rsidP="00005656">
      <w:pPr>
        <w:numPr>
          <w:ilvl w:val="0"/>
          <w:numId w:val="21"/>
        </w:numPr>
        <w:tabs>
          <w:tab w:val="num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Цялостна подмяна на старата водопроводната мрежа на висока зона изток, която захранва абонатите от района. </w:t>
      </w:r>
    </w:p>
    <w:p w:rsidR="00005656" w:rsidRPr="00005656" w:rsidRDefault="00005656" w:rsidP="00005656">
      <w:pPr>
        <w:numPr>
          <w:ilvl w:val="0"/>
          <w:numId w:val="21"/>
        </w:numPr>
        <w:tabs>
          <w:tab w:val="num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Изборът на новите трасета да се съобрази с преминаващите по улица Черни връх довеждащ магистрален водопровод на гр.Свищов от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полиетиленови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тръби ф500/6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атм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., етернитови тръби ф546/10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атм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. и етернитовия водопровод ф475/10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атм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. към ниска зона гр. Свищов, които не се предвиждат за ремонт и подмяна. </w:t>
      </w:r>
    </w:p>
    <w:p w:rsidR="00005656" w:rsidRPr="00005656" w:rsidRDefault="00005656" w:rsidP="00005656">
      <w:pPr>
        <w:numPr>
          <w:ilvl w:val="0"/>
          <w:numId w:val="21"/>
        </w:numPr>
        <w:tabs>
          <w:tab w:val="num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Да се предвидят главни клонове по улица Черни връх и улица Патриарх Евтимий, по които ще се запази сключеният пръстен на водопроводната мрежа между двете високи зони на гр.Свищов.</w:t>
      </w:r>
    </w:p>
    <w:p w:rsidR="00005656" w:rsidRPr="00005656" w:rsidRDefault="00005656" w:rsidP="00005656">
      <w:pPr>
        <w:numPr>
          <w:ilvl w:val="0"/>
          <w:numId w:val="21"/>
        </w:numPr>
        <w:tabs>
          <w:tab w:val="num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Да се предвидят кранове на възлови места за разделянето на пръстена на отделни участъци от зоната – кръстовището на ул. Черни връх с подхода за кв. Симеон Ванков, кръстовището на ул. Черни връх с ул. Патриарх Евтимий, началния участък на ул. Патриарх Евтимий до площад Хан Бъчва, кръстовището на ул. Черни връх с ул. Бачо Киро и кръстовището на ул.Черни връх с ул. Бузлуджа. Новопроектираните кранове между източната и западната високи зони на кръстовището на ул. Бузлуджа с ул. Черни връх и на кръстовището на ул. Черни връх с ул. Бачо Киро, да се монтират в новопроектирани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кранови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шахти. </w:t>
      </w:r>
    </w:p>
    <w:p w:rsidR="00005656" w:rsidRPr="00005656" w:rsidRDefault="00005656" w:rsidP="00005656">
      <w:pPr>
        <w:numPr>
          <w:ilvl w:val="0"/>
          <w:numId w:val="21"/>
        </w:numPr>
        <w:tabs>
          <w:tab w:val="num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Към всеки второстепенен клон от главните клонове  и към всяко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сградно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водопроводно отклонение да се предвидят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шибърни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спирателни кранове с гумени клинове.</w:t>
      </w:r>
    </w:p>
    <w:p w:rsidR="00005656" w:rsidRPr="00005656" w:rsidRDefault="00005656" w:rsidP="00005656">
      <w:pPr>
        <w:numPr>
          <w:ilvl w:val="0"/>
          <w:numId w:val="21"/>
        </w:numPr>
        <w:tabs>
          <w:tab w:val="num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Да се предвиди подмяна с изместване на трасето към прилежащите улици на напорния и хранителен водопровод към ПС МЛАДОСТ за участъка, попадащ в територията на разглеждания проект.</w:t>
      </w:r>
    </w:p>
    <w:p w:rsidR="00005656" w:rsidRPr="00005656" w:rsidRDefault="00005656" w:rsidP="00005656">
      <w:pPr>
        <w:numPr>
          <w:ilvl w:val="0"/>
          <w:numId w:val="21"/>
        </w:numPr>
        <w:tabs>
          <w:tab w:val="num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Вид на тръбите за водоснабдяване –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Полиетиленови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тръби, висока плътност, предназначени за работно налягане 10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атм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. (ПЕВП, тип 100, SDR17, PN10). За участъка от напорния водопровод към ПС „Младост” –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Полиетиленови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тръби висока плътност предназначени за работно налягане 16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атм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. (ПЕВП, тип 100, SDR11, PN16).</w:t>
      </w:r>
    </w:p>
    <w:p w:rsidR="00005656" w:rsidRPr="00005656" w:rsidRDefault="00005656" w:rsidP="00005656">
      <w:pPr>
        <w:numPr>
          <w:ilvl w:val="0"/>
          <w:numId w:val="21"/>
        </w:numPr>
        <w:tabs>
          <w:tab w:val="num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lastRenderedPageBreak/>
        <w:t xml:space="preserve">Изпълнението на водопроводната мрежа с диаметър 63 мм, 75 мм, 90 мм, 110 мм, 160 мм, 200 мм, 250 мм да се предвиди на заварка на тръбите и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полиетиленовите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фитинги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. </w:t>
      </w:r>
    </w:p>
    <w:p w:rsidR="00005656" w:rsidRPr="00005656" w:rsidRDefault="00005656" w:rsidP="00005656">
      <w:pPr>
        <w:numPr>
          <w:ilvl w:val="0"/>
          <w:numId w:val="21"/>
        </w:numPr>
        <w:tabs>
          <w:tab w:val="num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Подмяна на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сградните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водопроводни отклонения от ф25 до ф63 - да се предвиди подвързване с метални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водовземни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скоби на резба,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полиетиленови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фитинги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на сглобяема връзка. </w:t>
      </w:r>
    </w:p>
    <w:p w:rsidR="00005656" w:rsidRPr="00005656" w:rsidRDefault="00005656" w:rsidP="00005656">
      <w:pPr>
        <w:numPr>
          <w:ilvl w:val="0"/>
          <w:numId w:val="21"/>
        </w:numPr>
        <w:tabs>
          <w:tab w:val="num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Подмяната на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сградните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водопроводни отклонения да се предвиди до абонатните водомери (общи водомери) на  собственици (абонатните помещения на жилищните блокове)</w:t>
      </w:r>
    </w:p>
    <w:p w:rsidR="00005656" w:rsidRPr="00005656" w:rsidRDefault="00005656" w:rsidP="00005656">
      <w:pPr>
        <w:numPr>
          <w:ilvl w:val="0"/>
          <w:numId w:val="21"/>
        </w:numPr>
        <w:tabs>
          <w:tab w:val="num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Предвиждане на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шибърни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резбови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чугунени тротоарни спирателни кранове с гумени клинове към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сградните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водопроводни отклонения (от 3/4″ до 2″).</w:t>
      </w:r>
    </w:p>
    <w:p w:rsidR="00005656" w:rsidRPr="00005656" w:rsidRDefault="00005656" w:rsidP="00005656">
      <w:pPr>
        <w:numPr>
          <w:ilvl w:val="0"/>
          <w:numId w:val="21"/>
        </w:numPr>
        <w:tabs>
          <w:tab w:val="num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Подмяна на съществуващите пожарни хидранти и предвиждане на нови (надземни) съгласно нормативните изисквания. Съобразено със СТАНОВИЩЕ  Рег.№208-00-7 от 03.02.2015 г. на РДПБЗН - гр.Велико Търново. Предвиждане на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шибърни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тротоарни спирателни кранове ф80 с гумени клинове пред пожарните хидранти. </w:t>
      </w:r>
    </w:p>
    <w:p w:rsidR="00005656" w:rsidRPr="00005656" w:rsidRDefault="00005656" w:rsidP="00005656">
      <w:pPr>
        <w:numPr>
          <w:ilvl w:val="0"/>
          <w:numId w:val="21"/>
        </w:numPr>
        <w:tabs>
          <w:tab w:val="num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Предвиждане на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шибърни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фланшови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чугунени спирателни кранове с гумени клинове към уличните водопроводи (от 65 мм до 250 мм). </w:t>
      </w:r>
    </w:p>
    <w:p w:rsidR="00005656" w:rsidRPr="00005656" w:rsidRDefault="00005656" w:rsidP="00005656">
      <w:pPr>
        <w:numPr>
          <w:ilvl w:val="0"/>
          <w:numId w:val="21"/>
        </w:numPr>
        <w:tabs>
          <w:tab w:val="num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Да се предвиди сигнална лента за обозначаване и предпазване при бъдещи изкопни работи.</w:t>
      </w:r>
    </w:p>
    <w:p w:rsidR="00005656" w:rsidRPr="00005656" w:rsidRDefault="00005656" w:rsidP="00005656">
      <w:pPr>
        <w:numPr>
          <w:ilvl w:val="0"/>
          <w:numId w:val="21"/>
        </w:numPr>
        <w:tabs>
          <w:tab w:val="num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Изпълнението на водопроводната мрежа да се раздели на отделни участъци, в зависимост от района, който захранва, съобразено с проекта за организация на движението, което ще спомогне за поетапно изпълнение на СМР с ограничаване на районите за движение на МПС и изолиране на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водоподаването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на по-малки райони по време на изпълнението. </w:t>
      </w:r>
    </w:p>
    <w:p w:rsidR="00005656" w:rsidRPr="00005656" w:rsidRDefault="00005656" w:rsidP="0000565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</w:p>
    <w:p w:rsidR="00005656" w:rsidRPr="00005656" w:rsidRDefault="00005656" w:rsidP="009514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u w:val="single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u w:val="single"/>
          <w:lang w:val="bg-BG" w:eastAsia="bg-BG" w:bidi="ar-SA"/>
        </w:rPr>
        <w:t>Б) Част: КАНАЛИЗАЦИЯ</w:t>
      </w:r>
    </w:p>
    <w:p w:rsidR="00005656" w:rsidRPr="00005656" w:rsidRDefault="00005656" w:rsidP="00005656">
      <w:pPr>
        <w:tabs>
          <w:tab w:val="left" w:pos="1276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І. Изходни данни:</w:t>
      </w:r>
    </w:p>
    <w:p w:rsidR="00005656" w:rsidRPr="00005656" w:rsidRDefault="00005656" w:rsidP="00005656">
      <w:pPr>
        <w:numPr>
          <w:ilvl w:val="0"/>
          <w:numId w:val="22"/>
        </w:numPr>
        <w:tabs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Съществуваща схема и степен на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изграденост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на канализационната мрежа в разглеждания район. </w:t>
      </w:r>
    </w:p>
    <w:p w:rsidR="00005656" w:rsidRPr="00005656" w:rsidRDefault="00005656" w:rsidP="00005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Районът, попадащ в обхвата на проект №BG16RFOP001-1.036.0001 „Благоустрояване на градската жизнена среда в град Свищов“, обхваща част от улиците: Черни връх, Патриарх Евтимий и улици Хемус, и Бачо Киро. Същата е с 100% степен на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изграденост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– всички абонати от прилежащите улици са обхванати и включени към мрежата. Уличната канализационна мрежа е смесена - за битови и дъждовни (атмосферни) води. </w:t>
      </w:r>
    </w:p>
    <w:p w:rsidR="00005656" w:rsidRPr="00005656" w:rsidRDefault="00005656" w:rsidP="00005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Канализационната мрежа е част от централизираната канализационна мрежа на град Свищов и водите от нея са включени в пречиствателната станция за отпадъчни води. </w:t>
      </w:r>
    </w:p>
    <w:p w:rsidR="00005656" w:rsidRPr="00005656" w:rsidRDefault="00005656" w:rsidP="00005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Уличната канализация в разглеждания район (обхвата на проекта) е изпълнена от бетонови тръби, включващи главни и второстепенни канализационни клонове с диаметри от ф300 до ф800, разположени на дълбочини от 2 м до 5 м, а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сградните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отклонения са изпълнени от бетонови,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каменинови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и РVС тръби.</w:t>
      </w:r>
    </w:p>
    <w:p w:rsidR="00005656" w:rsidRPr="00005656" w:rsidRDefault="00005656" w:rsidP="00005656">
      <w:pPr>
        <w:numPr>
          <w:ilvl w:val="0"/>
          <w:numId w:val="22"/>
        </w:numPr>
        <w:tabs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 западният участъкът от уличната канализация по улица Патриарх Евтимий, попадащ в обхвата на проекта, е изграден през 60 години на 20 век от бетонови тръби с малък диаметър на началните клонове (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бет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. тръби ф250, ф300, ф400) и съответно малка пропускателна способност. През годините на експлоатация са констатирани експлоатационни проблеми, свързани с наводнявания на сутеренните помещения и чести запушвания на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площадковите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и улични участъци в западната част на улицата - жилищните блокове на улица Патриарх Евтимий №68, №70, №72 и №74 (УПИ ІV, УПИ V, УПИ ІІ и УПИ ІІІ, от кв. 105 и кв.169, гр. Свищов). В източната част на улицата канализационната мрежа е изпълнена от бетонови тръби ф500 и ф600, като съответно в този участък тя е с по-добра пропускателна способност, а сградите, който обслужва, са разположени на по-високи коти.</w:t>
      </w:r>
    </w:p>
    <w:p w:rsidR="00005656" w:rsidRPr="00005656" w:rsidRDefault="00005656" w:rsidP="00005656">
      <w:pPr>
        <w:numPr>
          <w:ilvl w:val="0"/>
          <w:numId w:val="22"/>
        </w:numPr>
        <w:tabs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Участъкът от уличната канализация по улица Черни връх е изграден през 70 години на 20 век, и е изпълнен от бетонови тръби. Източната и централна част на 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lastRenderedPageBreak/>
        <w:t xml:space="preserve">разглеждания район, попадащ в обхвата на проекта, се отводнява на североизток към улица Студентска, като по нея преминават главни клонов, е изпълнени от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бет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.тръби ф800 и ф600, обхващащи и квартал Симеон Ванков и част от квартал Рила. </w:t>
      </w:r>
    </w:p>
    <w:p w:rsidR="00005656" w:rsidRPr="00005656" w:rsidRDefault="00005656" w:rsidP="00005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Западната част на разглеждания район на улица Черни връх, е клон изпълнен от бетонни тръби ф600 , ф450 и ф300, към който са включени улица Хемус и част от улица Рила. Отводняването на западната част от улица Черни връх се осъществява по канализационната мрежа на улица Бачо Киро и ул.Бузлуджа. Денивелацията на терена, диаметърът на тръбите и сформираните водни количества, обуславят добра пропускателна способност на разглежданите участъци от улица Черни връх, поради което не са констатирани проблеми, свързани с наводнявания и запушвания по мрежата.</w:t>
      </w:r>
    </w:p>
    <w:p w:rsidR="00005656" w:rsidRPr="00005656" w:rsidRDefault="00005656" w:rsidP="00005656">
      <w:pPr>
        <w:numPr>
          <w:ilvl w:val="0"/>
          <w:numId w:val="22"/>
        </w:numPr>
        <w:tabs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Участъкът от уличната канализация по ул. Хемус е изграден през 60 години на 20 век, и е. изпълнен от бетонови тръби ф300, като е начален клон на района, включващ се в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бет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.канал ф600 на участъка от уличния канализационен клон по улица Черни връх. Денивелацията на терена, диаметърът на тръбите и сформираните водни количества, обуславят добра пропускателна способност на разклажданите участъци от канализационната мрежа, поради което не са констатирани проблеми свързани с наводнявания и запушвания по нея. </w:t>
      </w:r>
    </w:p>
    <w:p w:rsidR="00005656" w:rsidRPr="00005656" w:rsidRDefault="00005656" w:rsidP="00005656">
      <w:pPr>
        <w:numPr>
          <w:ilvl w:val="0"/>
          <w:numId w:val="22"/>
        </w:numPr>
        <w:tabs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Участъкът от уличната канализация по улица Бачо Кира е изграждан през 60 години на 20 век и е изпълнен от бетонови тръби ф500, като е главен клон на района, в който се включват канализационните клонове от улиците Хемус, част от улица Черни връх и част от улица Рила. Денивелацията на терена, диаметърът на тръбите и сформираните водни количества, обуславят добра пропускателна способност на разглежданите участъци, поради което не са констатирани проблеми, свързани с наводнявания и запушвания по мрежата.</w:t>
      </w:r>
    </w:p>
    <w:p w:rsidR="00005656" w:rsidRPr="00005656" w:rsidRDefault="00005656" w:rsidP="0000565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ІІ. Изисквания към проекта по част Канализация:</w:t>
      </w:r>
    </w:p>
    <w:p w:rsidR="00005656" w:rsidRPr="00005656" w:rsidRDefault="00005656" w:rsidP="008B2706">
      <w:pPr>
        <w:numPr>
          <w:ilvl w:val="0"/>
          <w:numId w:val="23"/>
        </w:numPr>
        <w:tabs>
          <w:tab w:val="num" w:pos="0"/>
          <w:tab w:val="left" w:pos="851"/>
        </w:tabs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Реконструкцията на западната част от канализационната мрежа по улица Патриарх Евтимий, обхващаща блокове №68, 70, 72 и 74 да предвижда: </w:t>
      </w:r>
    </w:p>
    <w:p w:rsidR="00005656" w:rsidRPr="00005656" w:rsidRDefault="00005656" w:rsidP="008B2706">
      <w:pPr>
        <w:numPr>
          <w:ilvl w:val="1"/>
          <w:numId w:val="23"/>
        </w:numPr>
        <w:tabs>
          <w:tab w:val="left" w:pos="851"/>
          <w:tab w:val="left" w:pos="993"/>
        </w:tabs>
        <w:spacing w:after="0" w:line="240" w:lineRule="auto"/>
        <w:ind w:firstLine="5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Изолиране на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сградните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канализационни клонове към съществуващия канализационен клон, попадащ в пътното платно на ул.Патриарх Евтимий, като същият се предвиди да остане за обслужване на улицата. </w:t>
      </w:r>
    </w:p>
    <w:p w:rsidR="00005656" w:rsidRPr="00005656" w:rsidRDefault="00005656" w:rsidP="008B2706">
      <w:pPr>
        <w:numPr>
          <w:ilvl w:val="1"/>
          <w:numId w:val="23"/>
        </w:numPr>
        <w:tabs>
          <w:tab w:val="left" w:pos="851"/>
          <w:tab w:val="left" w:pos="993"/>
        </w:tabs>
        <w:spacing w:after="0" w:line="240" w:lineRule="auto"/>
        <w:ind w:firstLine="5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Да се предвиди нов уличен канализационен клон в локалното пътно платно пред жилищните блокове, който да ги обслужва и да отводнява прилежащите им терени. Началото на канализационния клон да включва отпадните води от автомивката на площад Хан Бъчва (северозападно до жилищния блок на ул. Патриарх Евтимий №68).</w:t>
      </w:r>
    </w:p>
    <w:p w:rsidR="00005656" w:rsidRPr="00005656" w:rsidRDefault="00005656" w:rsidP="008B2706">
      <w:pPr>
        <w:numPr>
          <w:ilvl w:val="1"/>
          <w:numId w:val="23"/>
        </w:numPr>
        <w:tabs>
          <w:tab w:val="left" w:pos="851"/>
          <w:tab w:val="left" w:pos="993"/>
        </w:tabs>
        <w:spacing w:after="0" w:line="240" w:lineRule="auto"/>
        <w:ind w:firstLine="5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Заустването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на новия клон в съществуващата канализационна мрежа да се осъществи североизточно от жилищния блок на ул. Патриарх Евтимий №74. </w:t>
      </w:r>
    </w:p>
    <w:p w:rsidR="00005656" w:rsidRPr="00005656" w:rsidRDefault="00005656" w:rsidP="008B2706">
      <w:pPr>
        <w:numPr>
          <w:ilvl w:val="1"/>
          <w:numId w:val="23"/>
        </w:numPr>
        <w:tabs>
          <w:tab w:val="left" w:pos="851"/>
          <w:tab w:val="left" w:pos="993"/>
        </w:tabs>
        <w:spacing w:after="0" w:line="240" w:lineRule="auto"/>
        <w:ind w:firstLine="5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Да се изградят нови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сградни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канализационни отклонения (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площадкова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канализация) до обслужващите канализационни ревизионни шахти на отделните входове на жилищните блокове. Да се предвидят ревизионни шахти на всяка възлова чупка по трасето на канализационната мрежа и на всяко присъединяване на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сградно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канализационно отклонение от вход към жилищен блок.  </w:t>
      </w:r>
    </w:p>
    <w:p w:rsidR="00005656" w:rsidRPr="00005656" w:rsidRDefault="00005656" w:rsidP="008B2706">
      <w:pPr>
        <w:numPr>
          <w:ilvl w:val="0"/>
          <w:numId w:val="23"/>
        </w:numPr>
        <w:tabs>
          <w:tab w:val="num" w:pos="0"/>
          <w:tab w:val="left" w:pos="851"/>
        </w:tabs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Реконструкцията на общото съществуващо канализационно отклонение от бетонови тръби ф300 на жилищен блок на ул.Черни връх №72 да предвижда:</w:t>
      </w:r>
    </w:p>
    <w:p w:rsidR="00005656" w:rsidRPr="00005656" w:rsidRDefault="00005656" w:rsidP="008B2706">
      <w:pPr>
        <w:numPr>
          <w:ilvl w:val="1"/>
          <w:numId w:val="23"/>
        </w:numPr>
        <w:tabs>
          <w:tab w:val="left" w:pos="851"/>
          <w:tab w:val="left" w:pos="993"/>
        </w:tabs>
        <w:spacing w:after="0" w:line="240" w:lineRule="auto"/>
        <w:ind w:firstLine="5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Изместване на канализационното отклонение извън имоти УПИ V и УПИ ІV от кв.159. </w:t>
      </w:r>
    </w:p>
    <w:p w:rsidR="00005656" w:rsidRPr="00005656" w:rsidRDefault="00005656" w:rsidP="008B2706">
      <w:pPr>
        <w:numPr>
          <w:ilvl w:val="1"/>
          <w:numId w:val="23"/>
        </w:numPr>
        <w:tabs>
          <w:tab w:val="left" w:pos="851"/>
          <w:tab w:val="left" w:pos="993"/>
        </w:tabs>
        <w:spacing w:after="0" w:line="240" w:lineRule="auto"/>
        <w:ind w:firstLine="5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Да се предвиди нов уличен канализационен клон в локалното пътно платно пред жилищните блокове, който да ги обслужва. </w:t>
      </w:r>
    </w:p>
    <w:p w:rsidR="00005656" w:rsidRPr="00005656" w:rsidRDefault="00005656" w:rsidP="008B2706">
      <w:pPr>
        <w:numPr>
          <w:ilvl w:val="1"/>
          <w:numId w:val="23"/>
        </w:numPr>
        <w:tabs>
          <w:tab w:val="left" w:pos="851"/>
          <w:tab w:val="left" w:pos="993"/>
        </w:tabs>
        <w:spacing w:after="0" w:line="240" w:lineRule="auto"/>
        <w:ind w:firstLine="5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Заустването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на новия клон в съществуващата канализационна мрежа на ул. Черни връх да се осъществи посредством ревизионна шахта. </w:t>
      </w:r>
    </w:p>
    <w:p w:rsidR="00005656" w:rsidRPr="00005656" w:rsidRDefault="00005656" w:rsidP="008B2706">
      <w:pPr>
        <w:numPr>
          <w:ilvl w:val="0"/>
          <w:numId w:val="23"/>
        </w:numPr>
        <w:tabs>
          <w:tab w:val="num" w:pos="0"/>
          <w:tab w:val="left" w:pos="851"/>
        </w:tabs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Вид на тръбите за канализация</w:t>
      </w:r>
    </w:p>
    <w:p w:rsidR="00005656" w:rsidRPr="00005656" w:rsidRDefault="00005656" w:rsidP="008B2706">
      <w:pPr>
        <w:numPr>
          <w:ilvl w:val="1"/>
          <w:numId w:val="23"/>
        </w:numPr>
        <w:tabs>
          <w:tab w:val="left" w:pos="851"/>
          <w:tab w:val="left" w:pos="993"/>
        </w:tabs>
        <w:spacing w:after="0" w:line="240" w:lineRule="auto"/>
        <w:ind w:firstLine="5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Двуслойни гофрирани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муфирани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тръби с фасонни части за уличен канал, с клас на натоварване SN8 за диаметри над ф200 вкл. </w:t>
      </w:r>
    </w:p>
    <w:p w:rsidR="00005656" w:rsidRPr="00005656" w:rsidRDefault="00005656" w:rsidP="008B2706">
      <w:pPr>
        <w:numPr>
          <w:ilvl w:val="1"/>
          <w:numId w:val="23"/>
        </w:numPr>
        <w:tabs>
          <w:tab w:val="left" w:pos="851"/>
          <w:tab w:val="left" w:pos="993"/>
        </w:tabs>
        <w:spacing w:after="0" w:line="240" w:lineRule="auto"/>
        <w:ind w:firstLine="5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lastRenderedPageBreak/>
        <w:t xml:space="preserve">Дебелостенни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муфирани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РVС тръби, с клас на натоварване SN4 -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сградните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отклонения за диаметри ф110 и ф160.  </w:t>
      </w:r>
    </w:p>
    <w:p w:rsidR="00005656" w:rsidRPr="00005656" w:rsidRDefault="00005656" w:rsidP="008B2706">
      <w:pPr>
        <w:numPr>
          <w:ilvl w:val="0"/>
          <w:numId w:val="23"/>
        </w:numPr>
        <w:tabs>
          <w:tab w:val="num" w:pos="0"/>
          <w:tab w:val="left" w:pos="851"/>
        </w:tabs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Канализационните ревизионни шахти да се предвидят от готови елементи или монолитни от стоманобетон. Да се предвидят чугунени улични капаци с необходимата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носимоспособност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в участъка на уличната пътна настилка.</w:t>
      </w:r>
    </w:p>
    <w:p w:rsidR="00005656" w:rsidRPr="00005656" w:rsidRDefault="00005656" w:rsidP="008B2706">
      <w:pPr>
        <w:numPr>
          <w:ilvl w:val="0"/>
          <w:numId w:val="23"/>
        </w:numPr>
        <w:tabs>
          <w:tab w:val="num" w:pos="0"/>
          <w:tab w:val="left" w:pos="851"/>
        </w:tabs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Да се предвидят нови надлъжни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дъждоприемни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решетки по уличната настилка на подходите към жилищните блокове от главното пътно платно, като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заустването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на отводнителните и клонове към новопроектирания канализационен клон да се осъществява посредством ревизионни шахти.</w:t>
      </w:r>
    </w:p>
    <w:p w:rsidR="00005656" w:rsidRPr="00005656" w:rsidRDefault="00005656" w:rsidP="008B2706">
      <w:pPr>
        <w:numPr>
          <w:ilvl w:val="0"/>
          <w:numId w:val="23"/>
        </w:numPr>
        <w:tabs>
          <w:tab w:val="num" w:pos="0"/>
          <w:tab w:val="left" w:pos="851"/>
        </w:tabs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Да се предвиди промивка/почистване на уличната канализационна мрежа с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каналопочистваща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машина „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Вома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” на уличните канализационни клонове в обхвата на реконструкцията на водопроводната мрежа по ул. Патриарх Евтимий.</w:t>
      </w:r>
    </w:p>
    <w:p w:rsidR="00005656" w:rsidRPr="00005656" w:rsidRDefault="00005656" w:rsidP="00005656">
      <w:pPr>
        <w:numPr>
          <w:ilvl w:val="1"/>
          <w:numId w:val="25"/>
        </w:numPr>
        <w:tabs>
          <w:tab w:val="left" w:pos="851"/>
        </w:tabs>
        <w:spacing w:before="240" w:after="0" w:line="240" w:lineRule="auto"/>
        <w:ind w:left="788" w:hanging="431"/>
        <w:jc w:val="both"/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bg-BG" w:eastAsia="bg-BG" w:bidi="ar-SA"/>
        </w:rPr>
        <w:t>част „ГЕОДЕЗИЧЕСКА (трасировъчен план и вертикална планировка);</w:t>
      </w:r>
    </w:p>
    <w:p w:rsidR="00005656" w:rsidRPr="00005656" w:rsidRDefault="00005656" w:rsidP="000056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Част „</w:t>
      </w:r>
      <w:proofErr w:type="spellStart"/>
      <w:r w:rsidRPr="00005656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bg-BG" w:eastAsia="bg-BG" w:bidi="ar-SA"/>
        </w:rPr>
        <w:t>Геодезическа</w:t>
      </w:r>
      <w:proofErr w:type="spellEnd"/>
      <w:r w:rsidRPr="00005656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bg-BG" w:eastAsia="bg-BG" w:bidi="ar-SA"/>
        </w:rPr>
        <w:t xml:space="preserve"> (трасировъчен план и вертикална планировка)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да се изготви, като:</w:t>
      </w:r>
    </w:p>
    <w:p w:rsidR="00005656" w:rsidRPr="00005656" w:rsidRDefault="00005656" w:rsidP="00005656">
      <w:pPr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1. Проектът по част „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Геодезическа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” да се разработи върху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геодезическо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заснемане на съществуващия терен, определен за строителството. </w:t>
      </w:r>
    </w:p>
    <w:p w:rsidR="00005656" w:rsidRPr="00005656" w:rsidRDefault="00005656" w:rsidP="00005656">
      <w:pPr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1.1. Да се изготви подробна ситуация, която да осигури нужната за проектирането на информация. Разработката да е в действащата към момента на проектиране Българска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геодезическа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система 2005 (БГС 2005). </w:t>
      </w:r>
    </w:p>
    <w:p w:rsidR="00005656" w:rsidRPr="00005656" w:rsidRDefault="00005656" w:rsidP="00005656">
      <w:pPr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1.2. Точките от РГО да се стабилизират трайно и да се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реперират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. Местата на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реперирането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да бъдат сигнализирани с боя и координирани, за да се улесни откриването на точките от РГО по време на строителството. Да се приложи и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реперен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карнет за точките. Местата на точките от полигона да се покажат и върху ситуацията. Да се приложи схема на опорната мрежа. </w:t>
      </w:r>
    </w:p>
    <w:p w:rsidR="00005656" w:rsidRPr="00005656" w:rsidRDefault="00005656" w:rsidP="00005656">
      <w:pPr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1.3.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Геодезическата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снимка да се съвмести с действащия регулационен и кадастрален план. </w:t>
      </w:r>
    </w:p>
    <w:p w:rsidR="00005656" w:rsidRPr="00005656" w:rsidRDefault="00005656" w:rsidP="00005656">
      <w:pPr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1.4. Проектът да съдържа също Трасировъчен план на 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bg-BG"/>
        </w:rPr>
        <w:t xml:space="preserve">предвидените за реконструкция улични клонове на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bg-BG"/>
        </w:rPr>
        <w:t>ВиК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bg-BG"/>
        </w:rPr>
        <w:t xml:space="preserve"> мрежата в обхвата на проекта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. </w:t>
      </w:r>
    </w:p>
    <w:p w:rsidR="00005656" w:rsidRPr="00005656" w:rsidRDefault="00005656" w:rsidP="00005656">
      <w:pPr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1.5. Да се определи точното отлагане на проекта на място. Трасировъчният план да се разработи по ортогонален и полярен метод. </w:t>
      </w:r>
    </w:p>
    <w:p w:rsidR="00005656" w:rsidRPr="00005656" w:rsidRDefault="00005656" w:rsidP="00005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2. Чертежите на част „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Геодезическа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и вертикална планировка” да включват:</w:t>
      </w:r>
    </w:p>
    <w:p w:rsidR="00005656" w:rsidRPr="00005656" w:rsidRDefault="00005656" w:rsidP="00005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2.1. схеми на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геодезическите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мрежи за трасиране и контролиране - ъглово-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дължинни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, GPS, строителна,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осова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и др.;</w:t>
      </w:r>
    </w:p>
    <w:p w:rsidR="00005656" w:rsidRPr="00005656" w:rsidRDefault="00005656" w:rsidP="00005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2.2. проекти, съответно скици за трасиране, с данни за трасирането и контролирането на основните и подробните оси при строителството и монтажа на обектите, както и на строителната или друг тип мрежа за трасиране;</w:t>
      </w:r>
    </w:p>
    <w:p w:rsidR="00005656" w:rsidRPr="00005656" w:rsidRDefault="00005656" w:rsidP="00005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2.3. при необходимост - план за вертикално планиране, изработен върху кадастрална основа, с височинно обвързване на съоръженията и обектите на техническата инфраструктура, с означения на теренни и проектни коти;</w:t>
      </w:r>
    </w:p>
    <w:p w:rsidR="00005656" w:rsidRPr="00005656" w:rsidRDefault="00005656" w:rsidP="00005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2.4. характерни напречни и надлъжни профили;</w:t>
      </w:r>
    </w:p>
    <w:p w:rsidR="00005656" w:rsidRPr="00005656" w:rsidRDefault="00005656" w:rsidP="00005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2.5. трасировъчен план, разработен в съответствие с нормативните актове и инструкциите по геодезия и в степен на подробност, необходима за изпълнението на обекта.</w:t>
      </w:r>
    </w:p>
    <w:p w:rsidR="00005656" w:rsidRPr="00005656" w:rsidRDefault="00005656" w:rsidP="00005656">
      <w:pPr>
        <w:spacing w:before="120"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Проектът по част „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Геодезическа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” да се разработи в съответствие с нормативните актове и действащите инструкции по геодезия и да се представи и на магнитен носител.</w:t>
      </w:r>
    </w:p>
    <w:p w:rsidR="00005656" w:rsidRPr="00005656" w:rsidRDefault="00005656" w:rsidP="00005656">
      <w:pPr>
        <w:numPr>
          <w:ilvl w:val="1"/>
          <w:numId w:val="25"/>
        </w:numPr>
        <w:tabs>
          <w:tab w:val="left" w:pos="851"/>
        </w:tabs>
        <w:spacing w:before="240" w:after="0" w:line="240" w:lineRule="auto"/>
        <w:ind w:left="788" w:hanging="431"/>
        <w:jc w:val="both"/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Част „ВРЕМЕННА </w:t>
      </w:r>
      <w:r w:rsidRPr="00005656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bg-BG" w:eastAsia="bg-BG" w:bidi="ar-SA"/>
        </w:rPr>
        <w:t>ОРГАНИЗАЦИЯ</w:t>
      </w: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 xml:space="preserve"> И БЕЗОПАСНОСТ НА ДВИЖЕНИЕТО</w:t>
      </w:r>
      <w:r w:rsidRPr="00005656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bg-BG" w:eastAsia="bg-BG" w:bidi="ar-SA"/>
        </w:rPr>
        <w:t>“</w:t>
      </w:r>
    </w:p>
    <w:p w:rsidR="00005656" w:rsidRPr="00005656" w:rsidRDefault="00005656" w:rsidP="00005656">
      <w:pPr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Част „Временна организация и безопасност на движението“ за въвеждане на ВОБД в уличния участък, в който се извършват СМР, има за цел:</w:t>
      </w:r>
    </w:p>
    <w:p w:rsidR="00005656" w:rsidRPr="00005656" w:rsidRDefault="00005656" w:rsidP="00005656">
      <w:pPr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1. да информира участниците в пътното движение за особеностите и опасностите, възникнали в пътния (уличния) участък, и за изменените пътни условия;</w:t>
      </w:r>
    </w:p>
    <w:p w:rsidR="00005656" w:rsidRPr="00005656" w:rsidRDefault="00005656" w:rsidP="00005656">
      <w:pPr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2. да указва границите на пътния (уличния) участък с изменени пътни условия;</w:t>
      </w:r>
    </w:p>
    <w:p w:rsidR="00005656" w:rsidRPr="00005656" w:rsidRDefault="00005656" w:rsidP="00005656">
      <w:pPr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lastRenderedPageBreak/>
        <w:t>3. да въвежда режим на движение, който осигурява безопасно преминаване през пътния (уличния) участък</w:t>
      </w:r>
    </w:p>
    <w:p w:rsidR="00005656" w:rsidRPr="00005656" w:rsidRDefault="00005656" w:rsidP="00005656">
      <w:pPr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</w:p>
    <w:p w:rsidR="00005656" w:rsidRPr="00005656" w:rsidRDefault="00005656" w:rsidP="00005656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Част „Временна организация и безопасност на движението“ да съдържа:</w:t>
      </w:r>
    </w:p>
    <w:p w:rsidR="00005656" w:rsidRPr="00005656" w:rsidRDefault="00005656" w:rsidP="00005656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1. обяснителна записка;</w:t>
      </w:r>
    </w:p>
    <w:p w:rsidR="00005656" w:rsidRPr="00005656" w:rsidRDefault="00005656" w:rsidP="00005656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2. идейни схеми за:</w:t>
      </w:r>
    </w:p>
    <w:p w:rsidR="00005656" w:rsidRPr="00005656" w:rsidRDefault="00005656" w:rsidP="00005656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а) вида и разположението на сигнализацията с пътна маркировка, пътни знаци, пътни светофари и други средства за сигнализиране в работния участък с необходимите разстояния и размери;</w:t>
      </w:r>
    </w:p>
    <w:p w:rsidR="00005656" w:rsidRPr="00005656" w:rsidRDefault="00005656" w:rsidP="00005656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б) обходния маршрут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bg-BG" w:bidi="ar-SA"/>
        </w:rPr>
        <w:t xml:space="preserve"> (при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bg-BG" w:bidi="ar-SA"/>
        </w:rPr>
        <w:t>необходимост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bg-BG" w:bidi="ar-SA"/>
        </w:rPr>
        <w:t xml:space="preserve">) и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bg-BG" w:bidi="ar-SA"/>
        </w:rPr>
        <w:t>неговата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bg-BG" w:bidi="ar-SA"/>
        </w:rPr>
        <w:t xml:space="preserve"> сигнализация.</w:t>
      </w:r>
    </w:p>
    <w:p w:rsidR="00005656" w:rsidRPr="00005656" w:rsidRDefault="00005656" w:rsidP="00005656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3. количествена сметка на СМР за изпълнение на мероприятията за временната организация и безопасност на движението.</w:t>
      </w:r>
    </w:p>
    <w:p w:rsidR="00005656" w:rsidRPr="00005656" w:rsidRDefault="00005656" w:rsidP="00005656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Към изчисленията на част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временнао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рганизация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и безопасност на движението да се приложи и стойностна сметка на СМР. </w:t>
      </w:r>
    </w:p>
    <w:p w:rsidR="00005656" w:rsidRPr="00005656" w:rsidRDefault="00005656" w:rsidP="00005656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Проектната част да се изготви в съответствие с изискванията на Наредба №3/2010 г. за временната организация и безопасността движението при извършване на строителни и монтажни работи по пътищата и улиците.</w:t>
      </w:r>
    </w:p>
    <w:p w:rsidR="00005656" w:rsidRPr="00005656" w:rsidRDefault="00005656" w:rsidP="00005656">
      <w:pPr>
        <w:numPr>
          <w:ilvl w:val="1"/>
          <w:numId w:val="25"/>
        </w:numPr>
        <w:tabs>
          <w:tab w:val="left" w:pos="851"/>
        </w:tabs>
        <w:spacing w:before="240" w:after="0" w:line="240" w:lineRule="auto"/>
        <w:ind w:left="788" w:hanging="431"/>
        <w:jc w:val="both"/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bg-BG" w:eastAsia="bg-BG" w:bidi="ar-SA"/>
        </w:rPr>
        <w:t>Част</w:t>
      </w:r>
      <w:r w:rsidRPr="00005656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bg-BG" w:eastAsia="bg-BG" w:bidi="ar-SA"/>
        </w:rPr>
        <w:t xml:space="preserve"> „</w:t>
      </w: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ПОЖАРНА</w:t>
      </w:r>
      <w:r w:rsidRPr="00005656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bg-BG" w:eastAsia="bg-BG" w:bidi="ar-SA"/>
        </w:rPr>
        <w:t xml:space="preserve"> БЕЗОПАСНОСТ“</w:t>
      </w:r>
    </w:p>
    <w:p w:rsidR="00005656" w:rsidRPr="00005656" w:rsidRDefault="00005656" w:rsidP="00005656">
      <w:pPr>
        <w:autoSpaceDE w:val="0"/>
        <w:autoSpaceDN w:val="0"/>
        <w:adjustRightInd w:val="0"/>
        <w:spacing w:before="24"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Да се изготви проектна част към техническия проекта съгласно изискванията на Наредба № 1з-1971 от 2009 г. за строително-технически правила и норми за осигуряване на безопасност при пожар на МВР и МРРБ с минимален обхват и съдържание съгласно приложение № 3 към нея.</w:t>
      </w:r>
    </w:p>
    <w:p w:rsidR="00005656" w:rsidRPr="00005656" w:rsidRDefault="00005656" w:rsidP="00005656">
      <w:pPr>
        <w:numPr>
          <w:ilvl w:val="1"/>
          <w:numId w:val="25"/>
        </w:numPr>
        <w:tabs>
          <w:tab w:val="left" w:pos="851"/>
        </w:tabs>
        <w:spacing w:before="240" w:after="0" w:line="240" w:lineRule="auto"/>
        <w:ind w:left="788" w:hanging="431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bg-BG" w:eastAsia="bg-BG" w:bidi="ar-SA"/>
        </w:rPr>
        <w:t>Част „ПЛАН ЗА БЕЗОПАСНОСТ И ЗДРАВЕ“</w:t>
      </w:r>
    </w:p>
    <w:p w:rsidR="00005656" w:rsidRPr="00005656" w:rsidRDefault="00005656" w:rsidP="00005656">
      <w:pPr>
        <w:autoSpaceDE w:val="0"/>
        <w:autoSpaceDN w:val="0"/>
        <w:adjustRightInd w:val="0"/>
        <w:spacing w:before="24"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Проектната част да се изготви в съответствие с изискванията на чл.10 (от т.1 до т.16) от Наредба №2/2004 г. на МТСП и МРРБ за минимални изисквания за здравословни и безопасни условия на труд при извършване на СМР и да съдържа:</w:t>
      </w:r>
    </w:p>
    <w:p w:rsidR="00005656" w:rsidRPr="00005656" w:rsidRDefault="00005656" w:rsidP="00005656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1. организационен план;</w:t>
      </w:r>
    </w:p>
    <w:p w:rsidR="00005656" w:rsidRPr="00005656" w:rsidRDefault="00005656" w:rsidP="00005656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2. строителен ситуационен план;</w:t>
      </w:r>
    </w:p>
    <w:p w:rsidR="00005656" w:rsidRPr="00005656" w:rsidRDefault="00005656" w:rsidP="00005656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3. план за последователността на извършване на СМР;</w:t>
      </w:r>
    </w:p>
    <w:p w:rsidR="00005656" w:rsidRPr="00005656" w:rsidRDefault="00005656" w:rsidP="00005656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4. планове за предотвратяване и ликвидиране на пожари и аварии и за евакуация на работещите и на намиращите се на строителната площадка;</w:t>
      </w:r>
    </w:p>
    <w:p w:rsidR="00005656" w:rsidRPr="00005656" w:rsidRDefault="00005656" w:rsidP="00005656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5. мерки и изисквания за осигуряване на безопасност и здраве при извършване на СМР, включително за местата със специфични рискове;</w:t>
      </w:r>
    </w:p>
    <w:p w:rsidR="00005656" w:rsidRPr="00005656" w:rsidRDefault="00005656" w:rsidP="00005656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6. списък на инсталациите, машините и съоръженията, подлежащи на контрол;</w:t>
      </w:r>
    </w:p>
    <w:p w:rsidR="00005656" w:rsidRPr="00005656" w:rsidRDefault="00005656" w:rsidP="00005656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7. списък на отговорните лица (име, длъжност, работодател) за провеждане на контрол и координиране на плановете на отделните строители за местата, в които има специфични рискове, и за евакуация, тренировки и/или обучение;</w:t>
      </w:r>
    </w:p>
    <w:p w:rsidR="00005656" w:rsidRPr="00005656" w:rsidRDefault="00005656" w:rsidP="00005656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8. схема на временната организация и безопасността на движението по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тран-спортни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и евакуационни пътища и пешеходни пътеки на строителната площадка и подходите към нея;</w:t>
      </w:r>
    </w:p>
    <w:p w:rsidR="00005656" w:rsidRPr="00005656" w:rsidRDefault="00005656" w:rsidP="00005656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9. схема на местата на строителната площадка, на които се предвижда да работят двама или повече строители;</w:t>
      </w:r>
    </w:p>
    <w:p w:rsidR="00005656" w:rsidRPr="00005656" w:rsidRDefault="00005656" w:rsidP="00005656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10. схема на местата на строителната площадка, на които има специфични рискове;</w:t>
      </w:r>
    </w:p>
    <w:p w:rsidR="00005656" w:rsidRPr="00005656" w:rsidRDefault="00005656" w:rsidP="00005656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11. схема на местата за инсталиране на повдигателни съоръжения и скелета;</w:t>
      </w:r>
    </w:p>
    <w:p w:rsidR="00005656" w:rsidRPr="00005656" w:rsidRDefault="00005656" w:rsidP="00005656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12. схема на местата за складиране на строителни продукти и оборудване, временни работилници и контейнери за отпадъци;</w:t>
      </w:r>
    </w:p>
    <w:p w:rsidR="00005656" w:rsidRPr="00005656" w:rsidRDefault="00005656" w:rsidP="00005656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13. схема на разположението на санитарно-битовите помещения;</w:t>
      </w:r>
    </w:p>
    <w:p w:rsidR="00005656" w:rsidRPr="00005656" w:rsidRDefault="00005656" w:rsidP="00005656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14. схема за захранване с електрически ток, вода, отопление, канализация и др.;</w:t>
      </w:r>
    </w:p>
    <w:p w:rsidR="00005656" w:rsidRPr="00005656" w:rsidRDefault="00005656" w:rsidP="00005656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15. схема и график за работа на временното изкуствено осветление на строителната площадка и работните места;</w:t>
      </w:r>
    </w:p>
    <w:p w:rsidR="00005656" w:rsidRPr="00005656" w:rsidRDefault="00005656" w:rsidP="00005656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16. схема и вид на сигнализацията за бедствие, авария, пожар или злополука, с определено място за оказване на първа помощ.</w:t>
      </w:r>
    </w:p>
    <w:p w:rsidR="00005656" w:rsidRPr="00005656" w:rsidRDefault="00005656" w:rsidP="00005656">
      <w:pPr>
        <w:numPr>
          <w:ilvl w:val="1"/>
          <w:numId w:val="25"/>
        </w:numPr>
        <w:tabs>
          <w:tab w:val="left" w:pos="851"/>
        </w:tabs>
        <w:spacing w:before="240" w:after="0" w:line="240" w:lineRule="auto"/>
        <w:ind w:left="788" w:hanging="431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bg-BG" w:eastAsia="bg-BG" w:bidi="ar-SA"/>
        </w:rPr>
        <w:lastRenderedPageBreak/>
        <w:t>Част „ПЛАН ЗА УПРАВЛЕНИЕ НА ОТПАДЪЦИТЕ“</w:t>
      </w:r>
    </w:p>
    <w:p w:rsidR="00005656" w:rsidRPr="00005656" w:rsidRDefault="00005656" w:rsidP="00005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На основание чл. 11, ал. 1 от Закона за управление на отпадъците и чл. 4, ал. 1 от Наредбата за управление на строителните отпадъци и за влагане на рециклирани строителни материали, преди започването на СМР е необходимо да се изготви план за управление на строителните отпадъци (СО) по </w:t>
      </w:r>
      <w:hyperlink r:id="rId10" w:history="1">
        <w:r w:rsidRPr="00005656">
          <w:rPr>
            <w:rFonts w:ascii="Times New Roman" w:eastAsia="Times New Roman" w:hAnsi="Times New Roman" w:cs="Times New Roman"/>
            <w:i w:val="0"/>
            <w:iCs w:val="0"/>
            <w:sz w:val="24"/>
            <w:szCs w:val="24"/>
            <w:lang w:val="bg-BG" w:eastAsia="bg-BG" w:bidi="ar-SA"/>
          </w:rPr>
          <w:t>чл. 11, ал. 1 ЗУО</w:t>
        </w:r>
      </w:hyperlink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.</w:t>
      </w:r>
    </w:p>
    <w:p w:rsidR="00005656" w:rsidRPr="00005656" w:rsidRDefault="00005656" w:rsidP="00005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Планът за управление на СО включва:</w:t>
      </w:r>
    </w:p>
    <w:p w:rsidR="00005656" w:rsidRPr="00005656" w:rsidRDefault="00005656" w:rsidP="00005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1. общи данни за инвестиционния проект съгласно приложение № 2 от наредбата;</w:t>
      </w:r>
    </w:p>
    <w:p w:rsidR="00005656" w:rsidRPr="00005656" w:rsidRDefault="00005656" w:rsidP="00005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2. описание на обекта на премахване съгласно приложение № 3 - за проекти, включващи дейности по премахване на строежи;</w:t>
      </w:r>
    </w:p>
    <w:p w:rsidR="00005656" w:rsidRPr="00005656" w:rsidRDefault="00005656" w:rsidP="00005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3. прогноза за образуваните СО и степента на тяхното материално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оползот-воряване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съгласно приложение № 4 от наредбата;</w:t>
      </w:r>
    </w:p>
    <w:p w:rsidR="00005656" w:rsidRPr="00005656" w:rsidRDefault="00005656" w:rsidP="00005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4. прогноза за вида и количеството на продуктите от оползотворени СО, които се влагат в строежа, съгласно приложение № 5 от наредбата;</w:t>
      </w:r>
    </w:p>
    <w:p w:rsidR="00005656" w:rsidRPr="00005656" w:rsidRDefault="00005656" w:rsidP="00005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5. мерки, които се предприемат при управлението на образуваните СО в съответствие с изискванията на </w:t>
      </w:r>
      <w:hyperlink r:id="rId11" w:history="1">
        <w:r w:rsidRPr="00005656">
          <w:rPr>
            <w:rFonts w:ascii="Times New Roman" w:eastAsia="Times New Roman" w:hAnsi="Times New Roman" w:cs="Times New Roman"/>
            <w:i w:val="0"/>
            <w:iCs w:val="0"/>
            <w:sz w:val="24"/>
            <w:szCs w:val="24"/>
            <w:lang w:val="bg-BG" w:eastAsia="bg-BG" w:bidi="ar-SA"/>
          </w:rPr>
          <w:t>чл. 10</w:t>
        </w:r>
      </w:hyperlink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от наредбата.</w:t>
      </w:r>
    </w:p>
    <w:p w:rsidR="00005656" w:rsidRPr="00005656" w:rsidRDefault="00005656" w:rsidP="00005656">
      <w:pPr>
        <w:numPr>
          <w:ilvl w:val="1"/>
          <w:numId w:val="25"/>
        </w:numPr>
        <w:tabs>
          <w:tab w:val="left" w:pos="851"/>
        </w:tabs>
        <w:spacing w:before="120" w:after="0" w:line="240" w:lineRule="auto"/>
        <w:ind w:left="788" w:hanging="431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bg-BG" w:eastAsia="bg-BG" w:bidi="ar-SA"/>
        </w:rPr>
        <w:t>Част „СМЕТНА ДОКУМЕНТАЦИЯ“</w:t>
      </w:r>
    </w:p>
    <w:p w:rsidR="00005656" w:rsidRPr="00005656" w:rsidRDefault="00005656" w:rsidP="000056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bg-BG" w:eastAsia="bg-BG" w:bidi="ar-SA"/>
        </w:rPr>
        <w:t xml:space="preserve">Част „Сметна документация“ </w:t>
      </w:r>
      <w:r w:rsidRPr="00005656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bg-BG" w:eastAsia="bg-BG" w:bidi="ar-SA"/>
        </w:rPr>
        <w:t>да</w:t>
      </w:r>
      <w:r w:rsidRPr="00005656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bg-BG" w:eastAsia="bg-BG" w:bidi="ar-SA"/>
        </w:rPr>
        <w:t xml:space="preserve"> </w:t>
      </w:r>
      <w:r w:rsidRPr="00005656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bg-BG" w:eastAsia="bg-BG" w:bidi="ar-SA"/>
        </w:rPr>
        <w:t xml:space="preserve">е със съдържание съгласно чл. 150, ал. 1 </w:t>
      </w: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от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Наредба № 4 за обема и съдържанието на инвестиционните проекти - </w:t>
      </w:r>
      <w:r w:rsidRPr="00005656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bg-BG" w:eastAsia="bg-BG" w:bidi="ar-SA"/>
        </w:rPr>
        <w:t>обяснителна записка, количествени сметки по всички части на техническия проект за видовете СМР, спецификации на оборудването и друга необходима информация.</w:t>
      </w:r>
    </w:p>
    <w:p w:rsidR="00005656" w:rsidRPr="00005656" w:rsidRDefault="00005656" w:rsidP="00005656">
      <w:pPr>
        <w:spacing w:after="0" w:line="240" w:lineRule="auto"/>
        <w:ind w:firstLine="538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Да се представят подробни количествено - стойностни сметки към всички части на проекта, в които да се посочат, както новите видове СМР, доставки на оборудване, монтажни работи, така и всички </w:t>
      </w:r>
      <w:proofErr w:type="spellStart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демонтажни</w:t>
      </w:r>
      <w:proofErr w:type="spellEnd"/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дейности. </w:t>
      </w:r>
    </w:p>
    <w:p w:rsidR="00005656" w:rsidRPr="00005656" w:rsidRDefault="00005656" w:rsidP="000056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bg-BG" w:eastAsia="bg-BG" w:bidi="ar-SA"/>
        </w:rPr>
        <w:t>Към част сметна документация да се изготви обобщена (генерална) стойностна сметка на обекта.</w:t>
      </w:r>
    </w:p>
    <w:p w:rsidR="00005656" w:rsidRPr="00005656" w:rsidRDefault="00005656" w:rsidP="000056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 w:val="0"/>
          <w:iCs w:val="0"/>
          <w:sz w:val="18"/>
          <w:szCs w:val="24"/>
          <w:lang w:val="bg-BG" w:eastAsia="bg-BG" w:bidi="ar-SA"/>
        </w:rPr>
      </w:pPr>
    </w:p>
    <w:p w:rsidR="00005656" w:rsidRPr="00005656" w:rsidRDefault="00005656" w:rsidP="00005656">
      <w:pPr>
        <w:numPr>
          <w:ilvl w:val="0"/>
          <w:numId w:val="28"/>
        </w:numPr>
        <w:tabs>
          <w:tab w:val="left" w:pos="851"/>
        </w:tabs>
        <w:spacing w:before="120" w:after="0" w:line="240" w:lineRule="auto"/>
        <w:ind w:left="357" w:firstLine="210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bg-BG" w:eastAsia="bg-BG" w:bidi="ar-SA"/>
        </w:rPr>
        <w:t>ИЗИСКВАНИЯ КЪМ ПРОЕКТАНТИТЕ</w:t>
      </w:r>
    </w:p>
    <w:p w:rsidR="00005656" w:rsidRPr="00005656" w:rsidRDefault="00005656" w:rsidP="00005656">
      <w:pPr>
        <w:autoSpaceDE w:val="0"/>
        <w:autoSpaceDN w:val="0"/>
        <w:adjustRightInd w:val="0"/>
        <w:spacing w:before="24"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Всички проектни части на техническия инвестиционен проект да се изготвят от физическо или юридическо лице, включващо в състава си физически лица, притежаващи необходимата проектантска правоспособност съгласно изискванията на чл. 229 от Закона за устройство на територията.</w:t>
      </w:r>
    </w:p>
    <w:p w:rsidR="00005656" w:rsidRPr="00005656" w:rsidRDefault="00005656" w:rsidP="00005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Участникът и неговите подизпълнители </w:t>
      </w:r>
      <w:r w:rsidRPr="00005656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bg-BG" w:eastAsia="bg-BG" w:bidi="ar-SA"/>
        </w:rPr>
        <w:t>(ако има такива)</w:t>
      </w:r>
      <w:r w:rsidRPr="00005656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bg-BG" w:eastAsia="bg-BG" w:bidi="ar-SA"/>
        </w:rPr>
        <w:t xml:space="preserve"> 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трябва да притежават валидни застрахователни полици по чл. 171, ал. 1 от ЗУТ за строителство. </w:t>
      </w:r>
    </w:p>
    <w:p w:rsidR="00005656" w:rsidRPr="00005656" w:rsidRDefault="00005656" w:rsidP="00005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 случай, че избраният за Изпълнител участник и/или неговите подизпълнители притежават застраховка за строеж от по-ниска категория от категорията на строежа, обект на поръчката, то те следва да представят актуализирани застраховки в срок до 30 (тридесет) календарни дни от датата на сключване на договора.</w:t>
      </w:r>
    </w:p>
    <w:p w:rsidR="00005656" w:rsidRPr="00005656" w:rsidRDefault="00005656" w:rsidP="00005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Минималните застрахователни суми по застрахователните полици на участникът и неговите подизпълнители за дейността, която извършват, трябва да бъдат съгласно Наредбата за условията и реда за задължително застраховане в проектирането и строителството.</w:t>
      </w:r>
    </w:p>
    <w:p w:rsidR="00005656" w:rsidRPr="00005656" w:rsidRDefault="00005656" w:rsidP="00005656">
      <w:pPr>
        <w:numPr>
          <w:ilvl w:val="0"/>
          <w:numId w:val="28"/>
        </w:numPr>
        <w:tabs>
          <w:tab w:val="left" w:pos="851"/>
        </w:tabs>
        <w:spacing w:before="120" w:after="0" w:line="240" w:lineRule="auto"/>
        <w:ind w:left="357" w:firstLine="210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bg-BG" w:eastAsia="bg-BG" w:bidi="ar-SA"/>
        </w:rPr>
        <w:t>ВОДЕЩ ПРОЕКТАНТ</w:t>
      </w:r>
    </w:p>
    <w:p w:rsidR="00005656" w:rsidRPr="00005656" w:rsidRDefault="00005656" w:rsidP="00005656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Всички документи - графични и текстови, по всички части на техническия инвестиционния проект да се подпишат и подпечатат от проектанта на съответната част и да се съгласуват с подпис от възложителя и от водещия проектант по смисъла на </w:t>
      </w:r>
      <w:r w:rsidRPr="00005656">
        <w:rPr>
          <w:rFonts w:ascii="Times New Roman" w:eastAsia="Times New Roman" w:hAnsi="Times New Roman" w:cs="Times New Roman"/>
          <w:i w:val="0"/>
          <w:iCs w:val="0"/>
          <w:color w:val="8B0000"/>
          <w:sz w:val="24"/>
          <w:szCs w:val="24"/>
          <w:u w:val="single"/>
          <w:lang w:val="bg-BG" w:eastAsia="bg-BG" w:bidi="ar-SA"/>
        </w:rPr>
        <w:t>чл. 162, ал. 7 ЗУТ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. </w:t>
      </w:r>
    </w:p>
    <w:p w:rsidR="00005656" w:rsidRPr="00005656" w:rsidRDefault="00005656" w:rsidP="00005656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Водещ проектант при изготвянето на ТП е лицето - автор на водещата проектна част на инвестиционния проект, определен от възложителя, а именно: </w:t>
      </w: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проектантът на част „Водоснабдяване и канализация“ на ТП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. Водещият проектант е отговорен и задължен за взаимното съгласуване и координация на всички части на инвестиционния проект.</w:t>
      </w:r>
    </w:p>
    <w:p w:rsidR="00005656" w:rsidRPr="00005656" w:rsidRDefault="00005656" w:rsidP="00951445">
      <w:pPr>
        <w:numPr>
          <w:ilvl w:val="0"/>
          <w:numId w:val="28"/>
        </w:numPr>
        <w:tabs>
          <w:tab w:val="left" w:pos="851"/>
        </w:tabs>
        <w:spacing w:before="120" w:after="0" w:line="240" w:lineRule="auto"/>
        <w:ind w:firstLine="20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bg-BG" w:eastAsia="bg-BG" w:bidi="ar-SA"/>
        </w:rPr>
        <w:t>ИЗХОДНИ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</w:t>
      </w:r>
      <w:r w:rsidRPr="00005656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bg-BG" w:eastAsia="bg-BG" w:bidi="ar-SA"/>
        </w:rPr>
        <w:t>ДАННИ</w:t>
      </w: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</w:t>
      </w:r>
      <w:r w:rsidRPr="0000565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eastAsia="bg-BG" w:bidi="ar-SA"/>
        </w:rPr>
        <w:t>(СКИЦА, ВИЗА, АКТ ЗА СОБСТВЕНОСТ И ДР.)</w:t>
      </w:r>
    </w:p>
    <w:p w:rsidR="00005656" w:rsidRPr="00005656" w:rsidRDefault="00005656" w:rsidP="00005656">
      <w:pPr>
        <w:widowControl w:val="0"/>
        <w:tabs>
          <w:tab w:val="left" w:pos="426"/>
          <w:tab w:val="left" w:pos="85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Възложителят предоставя следните документи:</w:t>
      </w:r>
    </w:p>
    <w:p w:rsidR="00005656" w:rsidRPr="00005656" w:rsidRDefault="00005656" w:rsidP="00951445">
      <w:pPr>
        <w:numPr>
          <w:ilvl w:val="1"/>
          <w:numId w:val="28"/>
        </w:numPr>
        <w:tabs>
          <w:tab w:val="left" w:pos="709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lastRenderedPageBreak/>
        <w:t>Схеми/Скици с нанесени трасета на съществуващата водопроводна и канализационна мрежа, след направено предварително проучване в обхвата на проекта.</w:t>
      </w:r>
    </w:p>
    <w:p w:rsidR="00005656" w:rsidRPr="001A55DF" w:rsidRDefault="00005656" w:rsidP="00951445">
      <w:pPr>
        <w:numPr>
          <w:ilvl w:val="1"/>
          <w:numId w:val="28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0056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Схеми на участъците от водопроводната и канализационна мрежи, предвидени за реконструкция, с идейни проектни размери.</w:t>
      </w:r>
    </w:p>
    <w:p w:rsidR="00001291" w:rsidRPr="00001291" w:rsidRDefault="00245EEB" w:rsidP="002623FB">
      <w:pPr>
        <w:spacing w:before="240" w:after="6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i w:val="0"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i w:val="0"/>
          <w:sz w:val="24"/>
          <w:szCs w:val="24"/>
          <w:lang w:val="bg-BG"/>
        </w:rPr>
        <w:t>В</w:t>
      </w:r>
      <w:r w:rsidR="00C66E88">
        <w:rPr>
          <w:rFonts w:ascii="Times New Roman" w:hAnsi="Times New Roman"/>
          <w:b/>
          <w:bCs/>
          <w:i w:val="0"/>
          <w:sz w:val="24"/>
          <w:szCs w:val="24"/>
          <w:lang w:val="bg-BG"/>
        </w:rPr>
        <w:t>)</w:t>
      </w:r>
      <w:r w:rsidR="00001291" w:rsidRPr="00001291">
        <w:rPr>
          <w:rFonts w:ascii="Times New Roman" w:eastAsia="Times New Roman" w:hAnsi="Times New Roman" w:cs="Times New Roman"/>
          <w:b/>
          <w:i w:val="0"/>
          <w:sz w:val="24"/>
          <w:szCs w:val="24"/>
          <w:lang w:val="bg-BG"/>
        </w:rPr>
        <w:t xml:space="preserve"> ОБЩИ ИЗИСКВАНИЯ КЪМ МАТЕРИАЛИТЕ, ПРЕДВИДЕНИИ ЗА ВЛАГАНЕ ПРИ ИЗПЪЛНЕНИЕ</w:t>
      </w:r>
      <w:r w:rsidR="001A6858">
        <w:rPr>
          <w:rFonts w:ascii="Times New Roman" w:eastAsia="Times New Roman" w:hAnsi="Times New Roman" w:cs="Times New Roman"/>
          <w:b/>
          <w:i w:val="0"/>
          <w:sz w:val="24"/>
          <w:szCs w:val="24"/>
          <w:lang w:val="bg-BG"/>
        </w:rPr>
        <w:t>ТО</w:t>
      </w:r>
      <w:r w:rsidR="00001291" w:rsidRPr="00001291">
        <w:rPr>
          <w:rFonts w:ascii="Times New Roman" w:eastAsia="Times New Roman" w:hAnsi="Times New Roman" w:cs="Times New Roman"/>
          <w:b/>
          <w:i w:val="0"/>
          <w:sz w:val="24"/>
          <w:szCs w:val="24"/>
          <w:lang w:val="bg-BG"/>
        </w:rPr>
        <w:t xml:space="preserve"> НА СМР.</w:t>
      </w:r>
    </w:p>
    <w:p w:rsidR="00001291" w:rsidRPr="00001291" w:rsidRDefault="00001291" w:rsidP="00390566">
      <w:pPr>
        <w:tabs>
          <w:tab w:val="left" w:pos="426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</w:pPr>
      <w:r w:rsidRPr="00001291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При изпълнение на предвидените СМР Изпълнителят следва да</w:t>
      </w:r>
      <w:r w:rsidR="002C2D05">
        <w:rPr>
          <w:rFonts w:ascii="Times New Roman" w:hAnsi="Times New Roman"/>
          <w:i w:val="0"/>
          <w:sz w:val="24"/>
          <w:szCs w:val="24"/>
          <w:lang w:val="bg-BG"/>
        </w:rPr>
        <w:t xml:space="preserve"> упражнява контрол на</w:t>
      </w:r>
      <w:r w:rsidRPr="00001291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 xml:space="preserve"> влага</w:t>
      </w:r>
      <w:r w:rsidR="002C2D05">
        <w:rPr>
          <w:rFonts w:ascii="Times New Roman" w:hAnsi="Times New Roman"/>
          <w:i w:val="0"/>
          <w:sz w:val="24"/>
          <w:szCs w:val="24"/>
          <w:lang w:val="bg-BG"/>
        </w:rPr>
        <w:t>ните</w:t>
      </w:r>
      <w:r w:rsidRPr="00001291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 xml:space="preserve"> строителни материали, които </w:t>
      </w:r>
      <w:r w:rsidR="002C2D05">
        <w:rPr>
          <w:rFonts w:ascii="Times New Roman" w:hAnsi="Times New Roman"/>
          <w:i w:val="0"/>
          <w:sz w:val="24"/>
          <w:szCs w:val="24"/>
          <w:lang w:val="bg-BG"/>
        </w:rPr>
        <w:t xml:space="preserve">трябва да </w:t>
      </w:r>
      <w:r w:rsidRPr="00001291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отговарят на изискванията в Наредбата за съществените изисквания към строежите и оценяване съответствието на строителните продукти. Материалите следва да са придружени във всички етапи с Декларации за експлоатационни показатели, издадени по реда на Регламент № 305/2011 на Европейския парламент и съвета от 9 март 2011 г. При липса на хармонизирани стандарти за продуктите, същите следва да са придружени със съответните документи в съответствие на Наредба № РД-02-20-1 от 5 февруари 2015 г. за условията и реда за влагане на строителни продукти в строежите на Р България, ДВ бр.14 от 2015 г.</w:t>
      </w:r>
    </w:p>
    <w:p w:rsidR="00001291" w:rsidRPr="00001291" w:rsidRDefault="00001291" w:rsidP="00390566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 w:val="0"/>
          <w:sz w:val="24"/>
          <w:szCs w:val="24"/>
          <w:lang w:val="bg-BG" w:bidi="ar-SA"/>
        </w:rPr>
      </w:pPr>
      <w:r w:rsidRPr="00001291">
        <w:rPr>
          <w:rFonts w:ascii="Times New Roman" w:eastAsia="Times New Roman" w:hAnsi="Times New Roman" w:cs="Times New Roman"/>
          <w:b/>
          <w:bCs/>
          <w:i w:val="0"/>
          <w:sz w:val="24"/>
          <w:szCs w:val="24"/>
          <w:lang w:val="bg-BG" w:bidi="ar-SA"/>
        </w:rPr>
        <w:t>При промяна/замяна на определен вид материал</w:t>
      </w:r>
    </w:p>
    <w:p w:rsidR="00001291" w:rsidRPr="00001291" w:rsidRDefault="00001291" w:rsidP="00390566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bg-BG" w:bidi="ar-SA"/>
        </w:rPr>
      </w:pPr>
      <w:r w:rsidRPr="00001291">
        <w:rPr>
          <w:rFonts w:ascii="Times New Roman" w:eastAsia="Times New Roman" w:hAnsi="Times New Roman" w:cs="Times New Roman"/>
          <w:i w:val="0"/>
          <w:sz w:val="24"/>
          <w:szCs w:val="24"/>
          <w:lang w:val="bg-BG" w:bidi="ar-SA"/>
        </w:rPr>
        <w:t>В случай че се налага промяна/замяна на определен вид материал в конкретна позиция от КСС, то такава промяна/замяна е допустима, само в случай че качеството/ техническите характеристики на новия вид материал са по-добри, а единичната цена за съответната позиция остава същата или е по-ниска, от съответната цена по договора с изпълнителя.</w:t>
      </w:r>
    </w:p>
    <w:p w:rsidR="00001291" w:rsidRPr="00001291" w:rsidRDefault="00001291" w:rsidP="00390566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bg-BG" w:bidi="ar-SA"/>
        </w:rPr>
      </w:pPr>
      <w:r w:rsidRPr="00001291">
        <w:rPr>
          <w:rFonts w:ascii="Times New Roman" w:eastAsia="Times New Roman" w:hAnsi="Times New Roman" w:cs="Times New Roman"/>
          <w:i w:val="0"/>
          <w:sz w:val="24"/>
          <w:szCs w:val="24"/>
          <w:lang w:val="bg-BG" w:bidi="ar-SA"/>
        </w:rPr>
        <w:t xml:space="preserve">При подаването на искане за междинно плащане за тези промени, изпълнителят </w:t>
      </w:r>
      <w:r w:rsidR="000F2795">
        <w:rPr>
          <w:rFonts w:ascii="Times New Roman" w:hAnsi="Times New Roman"/>
          <w:i w:val="0"/>
          <w:sz w:val="24"/>
          <w:szCs w:val="24"/>
          <w:lang w:val="bg-BG" w:bidi="ar-SA"/>
        </w:rPr>
        <w:t xml:space="preserve"> на СМР </w:t>
      </w:r>
      <w:r w:rsidRPr="00001291">
        <w:rPr>
          <w:rFonts w:ascii="Times New Roman" w:eastAsia="Times New Roman" w:hAnsi="Times New Roman" w:cs="Times New Roman"/>
          <w:i w:val="0"/>
          <w:sz w:val="24"/>
          <w:szCs w:val="24"/>
          <w:lang w:val="bg-BG" w:bidi="ar-SA"/>
        </w:rPr>
        <w:t xml:space="preserve">задължително представя копие на документи, подкрепящи исканите промени – </w:t>
      </w:r>
      <w:proofErr w:type="spellStart"/>
      <w:r w:rsidRPr="00001291">
        <w:rPr>
          <w:rFonts w:ascii="Times New Roman" w:eastAsia="Times New Roman" w:hAnsi="Times New Roman" w:cs="Times New Roman"/>
          <w:i w:val="0"/>
          <w:sz w:val="24"/>
          <w:szCs w:val="24"/>
          <w:lang w:val="bg-BG" w:bidi="ar-SA"/>
        </w:rPr>
        <w:t>заменителна</w:t>
      </w:r>
      <w:proofErr w:type="spellEnd"/>
      <w:r w:rsidRPr="00001291">
        <w:rPr>
          <w:rFonts w:ascii="Times New Roman" w:eastAsia="Times New Roman" w:hAnsi="Times New Roman" w:cs="Times New Roman"/>
          <w:i w:val="0"/>
          <w:sz w:val="24"/>
          <w:szCs w:val="24"/>
          <w:lang w:val="bg-BG" w:bidi="ar-SA"/>
        </w:rPr>
        <w:t xml:space="preserve"> таблица, констативни протоколи, становища на компетентни органи - СН и др., заповедна книга, актове за приемане на СМР </w:t>
      </w:r>
      <w:r w:rsidRPr="00001291">
        <w:rPr>
          <w:rFonts w:ascii="Times New Roman" w:eastAsia="Times New Roman" w:hAnsi="Times New Roman" w:cs="Times New Roman"/>
          <w:b/>
          <w:bCs/>
          <w:i w:val="0"/>
          <w:sz w:val="24"/>
          <w:szCs w:val="24"/>
          <w:lang w:val="bg-BG" w:bidi="ar-SA"/>
        </w:rPr>
        <w:t>с отразена извършената промяна/замяна на материала</w:t>
      </w:r>
      <w:r w:rsidRPr="00001291">
        <w:rPr>
          <w:rFonts w:ascii="Times New Roman" w:eastAsia="Times New Roman" w:hAnsi="Times New Roman" w:cs="Times New Roman"/>
          <w:i w:val="0"/>
          <w:sz w:val="24"/>
          <w:szCs w:val="24"/>
          <w:lang w:val="bg-BG" w:bidi="ar-SA"/>
        </w:rPr>
        <w:t>, анализи на единичните цени на СМР и др.</w:t>
      </w:r>
    </w:p>
    <w:p w:rsidR="00757849" w:rsidRPr="00757849" w:rsidRDefault="00245EEB" w:rsidP="00245EEB">
      <w:pPr>
        <w:spacing w:before="240" w:after="6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i w:val="0"/>
          <w:sz w:val="24"/>
          <w:szCs w:val="24"/>
          <w:lang w:val="bg-BG"/>
        </w:rPr>
      </w:pPr>
      <w:r>
        <w:rPr>
          <w:rFonts w:ascii="Times New Roman" w:hAnsi="Times New Roman"/>
          <w:b/>
          <w:i w:val="0"/>
          <w:sz w:val="24"/>
          <w:szCs w:val="24"/>
          <w:lang w:val="bg-BG"/>
        </w:rPr>
        <w:t>Г</w:t>
      </w:r>
      <w:r w:rsidR="00757849">
        <w:rPr>
          <w:rFonts w:ascii="Times New Roman" w:hAnsi="Times New Roman"/>
          <w:b/>
          <w:i w:val="0"/>
          <w:sz w:val="24"/>
          <w:szCs w:val="24"/>
          <w:lang w:val="bg-BG"/>
        </w:rPr>
        <w:t>)</w:t>
      </w:r>
      <w:r w:rsidR="00757849" w:rsidRPr="00757849">
        <w:rPr>
          <w:rFonts w:ascii="Times New Roman" w:eastAsia="Times New Roman" w:hAnsi="Times New Roman" w:cs="Times New Roman"/>
          <w:b/>
          <w:i w:val="0"/>
          <w:sz w:val="24"/>
          <w:szCs w:val="24"/>
          <w:lang w:val="bg-BG"/>
        </w:rPr>
        <w:t xml:space="preserve"> ИЗИСКВАНИЯ ЗА ЗДРАВОСЛОВНИ И БЕЗОПАСНИ УСЛОВИЯ НА ТРУД </w:t>
      </w:r>
      <w:r>
        <w:rPr>
          <w:rFonts w:ascii="Times New Roman" w:eastAsia="Times New Roman" w:hAnsi="Times New Roman" w:cs="Times New Roman"/>
          <w:b/>
          <w:i w:val="0"/>
          <w:sz w:val="24"/>
          <w:szCs w:val="24"/>
          <w:lang w:val="bg-BG"/>
        </w:rPr>
        <w:t xml:space="preserve"> </w:t>
      </w:r>
      <w:r w:rsidR="00757849" w:rsidRPr="00757849">
        <w:rPr>
          <w:rFonts w:ascii="Times New Roman" w:eastAsia="Times New Roman" w:hAnsi="Times New Roman" w:cs="Times New Roman"/>
          <w:b/>
          <w:i w:val="0"/>
          <w:sz w:val="24"/>
          <w:szCs w:val="24"/>
          <w:lang w:val="bg-BG"/>
        </w:rPr>
        <w:t>(ЗБУТ)</w:t>
      </w:r>
      <w:r w:rsidR="009D66CF">
        <w:rPr>
          <w:rFonts w:ascii="Times New Roman" w:eastAsia="Times New Roman" w:hAnsi="Times New Roman" w:cs="Times New Roman"/>
          <w:b/>
          <w:i w:val="0"/>
          <w:sz w:val="24"/>
          <w:szCs w:val="24"/>
          <w:lang w:val="bg-BG"/>
        </w:rPr>
        <w:t>.</w:t>
      </w:r>
    </w:p>
    <w:p w:rsidR="00757849" w:rsidRPr="00757849" w:rsidRDefault="00FE31C9" w:rsidP="00757849">
      <w:pPr>
        <w:tabs>
          <w:tab w:val="left" w:pos="935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</w:pPr>
      <w:r>
        <w:rPr>
          <w:rFonts w:ascii="Times New Roman" w:hAnsi="Times New Roman"/>
          <w:i w:val="0"/>
          <w:sz w:val="24"/>
          <w:szCs w:val="24"/>
          <w:lang w:val="bg-BG"/>
        </w:rPr>
        <w:t>Консултантът</w:t>
      </w:r>
      <w:r w:rsidR="00757849">
        <w:rPr>
          <w:rFonts w:ascii="Times New Roman" w:hAnsi="Times New Roman"/>
          <w:i w:val="0"/>
          <w:sz w:val="24"/>
          <w:szCs w:val="24"/>
          <w:lang w:val="bg-BG"/>
        </w:rPr>
        <w:t xml:space="preserve"> трябва да следи изпълнението </w:t>
      </w:r>
      <w:r w:rsidR="00757849"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 xml:space="preserve">СМР да се извършват при стриктно спазване на законодателството, </w:t>
      </w:r>
      <w:proofErr w:type="spellStart"/>
      <w:r w:rsidR="00757849"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касаещо</w:t>
      </w:r>
      <w:proofErr w:type="spellEnd"/>
      <w:r w:rsidR="00757849"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 xml:space="preserve"> здравословните и безопасни условия на труд (ЗБУТ). </w:t>
      </w:r>
    </w:p>
    <w:p w:rsidR="00757849" w:rsidRPr="00757849" w:rsidRDefault="00757849" w:rsidP="009D2803">
      <w:pPr>
        <w:spacing w:before="60" w:after="0" w:line="240" w:lineRule="auto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</w:pPr>
      <w:r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Работите да се извършват при строго съблюдаване на техниката на безопасност и охрана на труда, както и всички изисквания по ЗЗБУТ (Закон за здравословни и безопасни условия на труд). Възложителят и упълномощените държавни органи ще извършват планови и внезапни проверки за гарантиране безопасни условия на труд по отношение на:</w:t>
      </w:r>
    </w:p>
    <w:p w:rsidR="00757849" w:rsidRPr="00757849" w:rsidRDefault="00757849" w:rsidP="00CC0F7B">
      <w:pPr>
        <w:numPr>
          <w:ilvl w:val="0"/>
          <w:numId w:val="10"/>
        </w:numPr>
        <w:tabs>
          <w:tab w:val="clear" w:pos="72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</w:pPr>
      <w:r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наличие на координатор по безопасност и план по безопасност на обекта;</w:t>
      </w:r>
    </w:p>
    <w:p w:rsidR="00757849" w:rsidRPr="00757849" w:rsidRDefault="00757849" w:rsidP="00CC0F7B">
      <w:pPr>
        <w:numPr>
          <w:ilvl w:val="0"/>
          <w:numId w:val="10"/>
        </w:numPr>
        <w:tabs>
          <w:tab w:val="clear" w:pos="72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</w:pPr>
      <w:r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наличие на обекта на инструкции за безопасност и здраве при работа съобразно действащите нормативи, инструктажни книги, начин на провеждане на инструктажите за безопасна работа;</w:t>
      </w:r>
    </w:p>
    <w:p w:rsidR="00757849" w:rsidRPr="00757849" w:rsidRDefault="00757849" w:rsidP="00CC0F7B">
      <w:pPr>
        <w:numPr>
          <w:ilvl w:val="0"/>
          <w:numId w:val="10"/>
        </w:numPr>
        <w:tabs>
          <w:tab w:val="clear" w:pos="72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</w:pPr>
      <w:r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наличие на обекта и ползване на лични предпазни средства – каски, колани, ръкавици, предпазни шлемове и др.</w:t>
      </w:r>
    </w:p>
    <w:p w:rsidR="00757849" w:rsidRPr="00757849" w:rsidRDefault="00757849" w:rsidP="00CC0F7B">
      <w:pPr>
        <w:numPr>
          <w:ilvl w:val="0"/>
          <w:numId w:val="10"/>
        </w:numPr>
        <w:tabs>
          <w:tab w:val="clear" w:pos="72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</w:pPr>
      <w:r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организация на строителната площадка - козирки над входове на сгради, огради, предпазни фасадни мрежи;</w:t>
      </w:r>
    </w:p>
    <w:p w:rsidR="00757849" w:rsidRPr="00757849" w:rsidRDefault="00757849" w:rsidP="00CC0F7B">
      <w:pPr>
        <w:numPr>
          <w:ilvl w:val="0"/>
          <w:numId w:val="10"/>
        </w:numPr>
        <w:tabs>
          <w:tab w:val="clear" w:pos="72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</w:pPr>
      <w:r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начин за укрепване на тръбни скелета, начин на качване на работници и товари по скелето, работа във вертикала;</w:t>
      </w:r>
    </w:p>
    <w:p w:rsidR="00757849" w:rsidRPr="00757849" w:rsidRDefault="00757849" w:rsidP="00CC0F7B">
      <w:pPr>
        <w:numPr>
          <w:ilvl w:val="0"/>
          <w:numId w:val="10"/>
        </w:numPr>
        <w:tabs>
          <w:tab w:val="clear" w:pos="72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</w:pPr>
      <w:r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 xml:space="preserve">състояние на временното ел.захранване на строителната площадка – от гледна точка на безопасна експлоатация; </w:t>
      </w:r>
    </w:p>
    <w:p w:rsidR="00757849" w:rsidRPr="00757849" w:rsidRDefault="00757849" w:rsidP="00CC0F7B">
      <w:pPr>
        <w:numPr>
          <w:ilvl w:val="0"/>
          <w:numId w:val="10"/>
        </w:numPr>
        <w:tabs>
          <w:tab w:val="clear" w:pos="72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</w:pPr>
      <w:r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безопасно извършване на покривни работи;</w:t>
      </w:r>
    </w:p>
    <w:p w:rsidR="00757849" w:rsidRPr="00757849" w:rsidRDefault="00757849" w:rsidP="00CC0F7B">
      <w:pPr>
        <w:numPr>
          <w:ilvl w:val="0"/>
          <w:numId w:val="10"/>
        </w:numPr>
        <w:tabs>
          <w:tab w:val="clear" w:pos="72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</w:pPr>
      <w:r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наличие на знаци и сигнализация на обекта, указващи посоки за движение и предупреждаващи за опасност (специално внимание следва да се обърне на сигнализацията, когато на обекта работят лица с нарушен слух);</w:t>
      </w:r>
    </w:p>
    <w:p w:rsidR="00757849" w:rsidRPr="00757849" w:rsidRDefault="00757849" w:rsidP="00CC0F7B">
      <w:pPr>
        <w:numPr>
          <w:ilvl w:val="0"/>
          <w:numId w:val="10"/>
        </w:numPr>
        <w:tabs>
          <w:tab w:val="clear" w:pos="72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</w:pPr>
      <w:r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наличие на въведена “Книга за инструктаж” на работното място, периодичен и извънреден инструктаж по безопасност, хигиена на труда и противопожарна охрана.</w:t>
      </w:r>
    </w:p>
    <w:p w:rsidR="00757849" w:rsidRPr="00757849" w:rsidRDefault="009D2803" w:rsidP="00CC0F7B">
      <w:pPr>
        <w:numPr>
          <w:ilvl w:val="0"/>
          <w:numId w:val="10"/>
        </w:numPr>
        <w:tabs>
          <w:tab w:val="clear" w:pos="72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</w:pPr>
      <w:r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lastRenderedPageBreak/>
        <w:t xml:space="preserve">наличие </w:t>
      </w:r>
      <w:r w:rsidR="00757849"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 xml:space="preserve">на обекта </w:t>
      </w:r>
      <w:r>
        <w:rPr>
          <w:rFonts w:ascii="Times New Roman" w:hAnsi="Times New Roman"/>
          <w:i w:val="0"/>
          <w:sz w:val="24"/>
          <w:szCs w:val="24"/>
          <w:lang w:val="bg-BG"/>
        </w:rPr>
        <w:t>на</w:t>
      </w:r>
      <w:r w:rsidR="00757849"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 xml:space="preserve"> </w:t>
      </w:r>
      <w:proofErr w:type="spellStart"/>
      <w:r w:rsidR="00757849"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аптечка</w:t>
      </w:r>
      <w:proofErr w:type="spellEnd"/>
      <w:r w:rsidR="00757849"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 xml:space="preserve"> с медикаменти и превързочни средства в срок на годност.</w:t>
      </w:r>
    </w:p>
    <w:p w:rsidR="00757849" w:rsidRPr="00757849" w:rsidRDefault="00757849" w:rsidP="00757849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</w:pPr>
      <w:r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Всички работници и служители на обекта</w:t>
      </w:r>
      <w:r w:rsidR="009D2803">
        <w:rPr>
          <w:rFonts w:ascii="Times New Roman" w:hAnsi="Times New Roman"/>
          <w:i w:val="0"/>
          <w:sz w:val="24"/>
          <w:szCs w:val="24"/>
          <w:lang w:val="bg-BG"/>
        </w:rPr>
        <w:t>, включително и представителите на консултанта, при посещение на строежите</w:t>
      </w:r>
      <w:r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 xml:space="preserve"> задължително </w:t>
      </w:r>
      <w:r w:rsidR="009D2803">
        <w:rPr>
          <w:rFonts w:ascii="Times New Roman" w:hAnsi="Times New Roman"/>
          <w:i w:val="0"/>
          <w:sz w:val="24"/>
          <w:szCs w:val="24"/>
          <w:lang w:val="bg-BG"/>
        </w:rPr>
        <w:t xml:space="preserve">трябва </w:t>
      </w:r>
      <w:r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 xml:space="preserve">да са снабдени с лични предпазни средства - </w:t>
      </w:r>
      <w:r w:rsidR="009D2803">
        <w:rPr>
          <w:rFonts w:ascii="Times New Roman" w:hAnsi="Times New Roman"/>
          <w:i w:val="0"/>
          <w:sz w:val="24"/>
          <w:szCs w:val="24"/>
          <w:lang w:val="bg-BG"/>
        </w:rPr>
        <w:t xml:space="preserve">подходящо </w:t>
      </w:r>
      <w:r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 xml:space="preserve">работно облекло, обувки, ръкавици, каски, </w:t>
      </w:r>
      <w:r w:rsidR="009D2803">
        <w:rPr>
          <w:rFonts w:ascii="Times New Roman" w:hAnsi="Times New Roman"/>
          <w:i w:val="0"/>
          <w:sz w:val="24"/>
          <w:szCs w:val="24"/>
          <w:lang w:val="bg-BG"/>
        </w:rPr>
        <w:t xml:space="preserve">а при необходимост - </w:t>
      </w:r>
      <w:r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предпазни колани и предпазни очила.</w:t>
      </w:r>
    </w:p>
    <w:p w:rsidR="00757849" w:rsidRPr="00757849" w:rsidRDefault="00757849" w:rsidP="00757849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</w:pPr>
      <w:r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Изпълнението на СМР трябва да се съобразят с всички нормативните актове по безопасността на труда за различните дейности, видове работи и работно оборудване, като, но не само:</w:t>
      </w:r>
    </w:p>
    <w:p w:rsidR="00757849" w:rsidRPr="00757849" w:rsidRDefault="00757849" w:rsidP="00CC0F7B">
      <w:pPr>
        <w:numPr>
          <w:ilvl w:val="0"/>
          <w:numId w:val="11"/>
        </w:numPr>
        <w:tabs>
          <w:tab w:val="left" w:pos="567"/>
        </w:tabs>
        <w:spacing w:before="60" w:after="60" w:line="240" w:lineRule="auto"/>
        <w:ind w:right="-34" w:firstLine="357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</w:pPr>
      <w:r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Наредба № 2 за минималните изисквания за здравословни и безопасни условия на труд при извършване на строителни и монтажни работи (ДВ, бр.37 от 2004 г.);</w:t>
      </w:r>
    </w:p>
    <w:p w:rsidR="00757849" w:rsidRPr="00757849" w:rsidRDefault="00757849" w:rsidP="00CC0F7B">
      <w:pPr>
        <w:numPr>
          <w:ilvl w:val="0"/>
          <w:numId w:val="11"/>
        </w:numPr>
        <w:tabs>
          <w:tab w:val="left" w:pos="567"/>
        </w:tabs>
        <w:spacing w:before="60" w:after="60" w:line="240" w:lineRule="auto"/>
        <w:ind w:right="-34" w:firstLine="357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</w:pPr>
      <w:r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Наредба № РД-07/8 от 20.12.2008 г. за минималните изисквания за знаци и сигнали за безопасност и/или здраве при работа, нормативните актове по безопасност на труда за различните дейности, видове работи и работно оборудване;</w:t>
      </w:r>
    </w:p>
    <w:p w:rsidR="00757849" w:rsidRPr="00757849" w:rsidRDefault="00757849" w:rsidP="00CC0F7B">
      <w:pPr>
        <w:numPr>
          <w:ilvl w:val="0"/>
          <w:numId w:val="11"/>
        </w:numPr>
        <w:tabs>
          <w:tab w:val="left" w:pos="567"/>
        </w:tabs>
        <w:spacing w:before="60" w:after="60" w:line="240" w:lineRule="auto"/>
        <w:ind w:right="-34" w:firstLine="357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</w:pPr>
      <w:r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 xml:space="preserve">Наредба № 3 за задължителните предварителни и периодични медицински прегледи; </w:t>
      </w:r>
    </w:p>
    <w:p w:rsidR="00757849" w:rsidRPr="00757849" w:rsidRDefault="00757849" w:rsidP="00CC0F7B">
      <w:pPr>
        <w:numPr>
          <w:ilvl w:val="0"/>
          <w:numId w:val="11"/>
        </w:numPr>
        <w:tabs>
          <w:tab w:val="left" w:pos="567"/>
        </w:tabs>
        <w:spacing w:before="60" w:after="60" w:line="240" w:lineRule="auto"/>
        <w:ind w:right="-34" w:firstLine="357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</w:pPr>
      <w:r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Наредба № 5 за осигуряване на здравословни и безопасни условия на труд на работниците по срочно трудово правоотношение или временно трудово правоотношение (ДВ, бр.43 от 2006 г.);</w:t>
      </w:r>
    </w:p>
    <w:p w:rsidR="00757849" w:rsidRPr="00757849" w:rsidRDefault="00757849" w:rsidP="00CC0F7B">
      <w:pPr>
        <w:numPr>
          <w:ilvl w:val="0"/>
          <w:numId w:val="11"/>
        </w:numPr>
        <w:tabs>
          <w:tab w:val="left" w:pos="567"/>
        </w:tabs>
        <w:spacing w:before="60" w:after="60" w:line="240" w:lineRule="auto"/>
        <w:ind w:right="-34" w:firstLine="357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</w:pPr>
      <w:r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Наредба № 3 за минималните изисквания за безопасност и опазване на здравето на работещите при използване на лични предпазни средства на работното място. (ДВ, бр.46 от 2001 г.);</w:t>
      </w:r>
    </w:p>
    <w:p w:rsidR="00757849" w:rsidRPr="00757849" w:rsidRDefault="00757849" w:rsidP="00CC0F7B">
      <w:pPr>
        <w:numPr>
          <w:ilvl w:val="0"/>
          <w:numId w:val="12"/>
        </w:numPr>
        <w:tabs>
          <w:tab w:val="left" w:pos="567"/>
        </w:tabs>
        <w:spacing w:before="60" w:after="60" w:line="240" w:lineRule="auto"/>
        <w:ind w:right="-34" w:firstLine="357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</w:pPr>
      <w:r w:rsidRPr="0075784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 xml:space="preserve"> Наредба № 7 за минималните изисквания за здравословни и безопасни условия на труд на работните места и при използване на работното оборудване; Наредбите за изменение и допълнение към същата;</w:t>
      </w:r>
    </w:p>
    <w:p w:rsidR="00A35232" w:rsidRPr="00C00F6B" w:rsidRDefault="00484328" w:rsidP="00CC0F7B">
      <w:pPr>
        <w:pStyle w:val="a9"/>
        <w:numPr>
          <w:ilvl w:val="0"/>
          <w:numId w:val="9"/>
        </w:numPr>
        <w:tabs>
          <w:tab w:val="left" w:pos="993"/>
        </w:tabs>
        <w:spacing w:before="240" w:after="0" w:line="240" w:lineRule="auto"/>
        <w:ind w:left="0" w:firstLine="851"/>
        <w:jc w:val="both"/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C00F6B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>ОПИСАНИЕ НА ДЕЙНОСТИТЕ, ПРЕДМЕТ</w:t>
      </w:r>
      <w:r w:rsidR="001A55DF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НА </w:t>
      </w:r>
      <w:r w:rsidR="003F3DE8" w:rsidRPr="00C00F6B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ОТ </w:t>
      </w:r>
      <w:r w:rsidR="000A2ED8" w:rsidRPr="00C00F6B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ОБЩЕСТВЕНАТА </w:t>
      </w:r>
      <w:r w:rsidR="007B7ED6" w:rsidRPr="00C00F6B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ПОРЪЧКА ЗА УПРАЖНЯВАНЕ НА СТРОИТЕЛЕН </w:t>
      </w:r>
      <w:r w:rsidR="00CE37C5" w:rsidRPr="00C00F6B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</w:t>
      </w:r>
      <w:r w:rsidR="007B7ED6" w:rsidRPr="00C00F6B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>НАДЗОР</w:t>
      </w:r>
      <w:r w:rsidR="005F71E6" w:rsidRPr="00C00F6B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bidi="ar-SA"/>
        </w:rPr>
        <w:t xml:space="preserve"> И ИЗИСКВАНИЯ ЗА ИЗПЪЛНЕНИЕ</w:t>
      </w:r>
      <w:r w:rsidR="009D66CF" w:rsidRPr="00C00F6B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bidi="ar-SA"/>
        </w:rPr>
        <w:t>ТО</w:t>
      </w:r>
      <w:r w:rsidR="005F71E6" w:rsidRPr="00C00F6B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bg-BG" w:bidi="ar-SA"/>
        </w:rPr>
        <w:t xml:space="preserve"> НА ПОРЪЧКАТА</w:t>
      </w:r>
      <w:r w:rsidR="007B7ED6" w:rsidRPr="00C00F6B">
        <w:rPr>
          <w:rStyle w:val="filled-value"/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: </w:t>
      </w:r>
    </w:p>
    <w:p w:rsidR="00056D26" w:rsidRPr="00A35232" w:rsidRDefault="00056D26" w:rsidP="0016093F">
      <w:pPr>
        <w:pStyle w:val="12"/>
        <w:tabs>
          <w:tab w:val="left" w:pos="567"/>
          <w:tab w:val="left" w:pos="851"/>
        </w:tabs>
        <w:spacing w:before="60" w:after="60" w:line="240" w:lineRule="auto"/>
        <w:ind w:left="0"/>
        <w:contextualSpacing w:val="0"/>
        <w:jc w:val="both"/>
        <w:rPr>
          <w:rFonts w:ascii="Times New Roman" w:hAnsi="Times New Roman" w:cs="Times New Roman"/>
          <w:b/>
          <w:i w:val="0"/>
          <w:vanish/>
          <w:sz w:val="24"/>
          <w:szCs w:val="24"/>
          <w:lang w:val="bg-BG" w:eastAsia="bg-BG"/>
        </w:rPr>
      </w:pPr>
    </w:p>
    <w:p w:rsidR="00987A18" w:rsidRPr="00005656" w:rsidRDefault="006A525F" w:rsidP="00987A18">
      <w:pPr>
        <w:pStyle w:val="aff3"/>
        <w:spacing w:line="240" w:lineRule="auto"/>
        <w:ind w:firstLine="567"/>
        <w:rPr>
          <w:rStyle w:val="26"/>
          <w:rFonts w:eastAsiaTheme="minorEastAsia"/>
        </w:rPr>
      </w:pPr>
      <w:r w:rsidRPr="00A35232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ПРЕДМЕТЪТ НА ПОРЪЧКАТА Е </w:t>
      </w:r>
      <w:r w:rsidR="00056D26" w:rsidRPr="00A35232">
        <w:rPr>
          <w:rFonts w:ascii="Times New Roman" w:hAnsi="Times New Roman" w:cs="Times New Roman"/>
          <w:b/>
          <w:sz w:val="24"/>
          <w:szCs w:val="24"/>
          <w:lang w:val="bg-BG"/>
        </w:rPr>
        <w:t>УСЛУГА</w:t>
      </w:r>
      <w:r w:rsidR="000C1986" w:rsidRPr="00A35232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87A18">
        <w:rPr>
          <w:rStyle w:val="26"/>
          <w:rFonts w:eastAsiaTheme="minorEastAsia"/>
        </w:rPr>
        <w:t>която включва</w:t>
      </w:r>
      <w:r w:rsidR="00987A18" w:rsidRPr="00005656">
        <w:rPr>
          <w:rStyle w:val="26"/>
          <w:rFonts w:eastAsiaTheme="minorEastAsia"/>
        </w:rPr>
        <w:t xml:space="preserve"> оценяване на съответствието на</w:t>
      </w:r>
      <w:r w:rsidR="00987A18">
        <w:rPr>
          <w:rStyle w:val="26"/>
          <w:rFonts w:eastAsiaTheme="minorEastAsia"/>
        </w:rPr>
        <w:t xml:space="preserve"> инвестиционния проект и упражняване на</w:t>
      </w:r>
      <w:r w:rsidR="00987A18" w:rsidRPr="00005656">
        <w:rPr>
          <w:rStyle w:val="26"/>
          <w:rFonts w:eastAsiaTheme="minorEastAsia"/>
        </w:rPr>
        <w:t xml:space="preserve"> строителен надзор съгласно чл.166, ал.1 от ЗУТ на </w:t>
      </w:r>
      <w:r w:rsidR="00987A18" w:rsidRPr="00005656">
        <w:rPr>
          <w:rStyle w:val="26"/>
          <w:rFonts w:eastAsiaTheme="minorEastAsia"/>
          <w:b/>
        </w:rPr>
        <w:t>обект: „Реконструкция на водопроводната и канализационната мрежа на гр. Свищов в обхвата на дейностите по проект BG16RFOP001-1.036-0001“.</w:t>
      </w:r>
    </w:p>
    <w:p w:rsidR="00987A18" w:rsidRPr="00005656" w:rsidRDefault="00987A18" w:rsidP="00987A18">
      <w:pPr>
        <w:pStyle w:val="aff3"/>
        <w:spacing w:line="240" w:lineRule="auto"/>
        <w:rPr>
          <w:rStyle w:val="26"/>
          <w:rFonts w:eastAsiaTheme="minorEastAsia"/>
        </w:rPr>
      </w:pPr>
      <w:r w:rsidRPr="00005656">
        <w:rPr>
          <w:rStyle w:val="26"/>
          <w:rFonts w:eastAsiaTheme="minorEastAsia"/>
        </w:rPr>
        <w:t>Дейностите включват:</w:t>
      </w:r>
    </w:p>
    <w:p w:rsidR="00987A18" w:rsidRPr="00005656" w:rsidRDefault="00987A18" w:rsidP="00987A18">
      <w:pPr>
        <w:pStyle w:val="aff3"/>
        <w:numPr>
          <w:ilvl w:val="0"/>
          <w:numId w:val="30"/>
        </w:numPr>
        <w:spacing w:line="240" w:lineRule="auto"/>
        <w:rPr>
          <w:rStyle w:val="26"/>
          <w:rFonts w:eastAsiaTheme="minorEastAsia"/>
        </w:rPr>
      </w:pPr>
      <w:r w:rsidRPr="00005656">
        <w:rPr>
          <w:rStyle w:val="26"/>
          <w:rFonts w:eastAsiaTheme="minorEastAsia"/>
        </w:rPr>
        <w:t>Оценка на съответствие на инвестиционен проект и изработване на комплексен доклад за съществените изисквания по чл.169, ал.1, т.1-5 от ЗУТ, при спазване на изискванията по чл.142, ал.5 от ЗУТ на изготвения инвестиционен проект във фаза технически за обекта;</w:t>
      </w:r>
    </w:p>
    <w:p w:rsidR="008A02C0" w:rsidRPr="00987A18" w:rsidRDefault="00987A18" w:rsidP="00987A18">
      <w:pPr>
        <w:pStyle w:val="a9"/>
        <w:numPr>
          <w:ilvl w:val="0"/>
          <w:numId w:val="30"/>
        </w:numPr>
        <w:spacing w:after="120" w:line="240" w:lineRule="auto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у</w:t>
      </w:r>
      <w:r w:rsidR="00150BE5" w:rsidRPr="00987A1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пражнява строителен надзор</w:t>
      </w:r>
      <w:r w:rsidR="008A02C0" w:rsidRPr="00987A1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;</w:t>
      </w:r>
    </w:p>
    <w:p w:rsidR="008A02C0" w:rsidRPr="002119E6" w:rsidRDefault="00150BE5" w:rsidP="00987A18">
      <w:pPr>
        <w:pStyle w:val="a9"/>
        <w:numPr>
          <w:ilvl w:val="0"/>
          <w:numId w:val="30"/>
        </w:numPr>
        <w:spacing w:after="120" w:line="240" w:lineRule="auto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2119E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извършва проверка и контрол на доставените и влагани в строежа строителни продукти, с които се осигурява изпълнението на основните изисквания към строежите в съответствие с изискванията на наредбата по чл. 9, ал. 2, т. 5 от Закона за техническите изисквания към продуктите</w:t>
      </w:r>
      <w:r w:rsidR="005F7985" w:rsidRPr="002119E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</w:t>
      </w:r>
      <w:r w:rsidR="008A02C0" w:rsidRPr="002119E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;</w:t>
      </w:r>
      <w:r w:rsidR="005F7985" w:rsidRPr="002119E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</w:t>
      </w:r>
    </w:p>
    <w:p w:rsidR="002119E6" w:rsidRPr="00213E8E" w:rsidRDefault="002119E6" w:rsidP="00987A18">
      <w:pPr>
        <w:pStyle w:val="a9"/>
        <w:numPr>
          <w:ilvl w:val="0"/>
          <w:numId w:val="30"/>
        </w:numPr>
        <w:spacing w:after="120" w:line="240" w:lineRule="auto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213E8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заедно с инвеститорския контрол упражнява контрол на количествата на изпълнените КРР и СМР, което ще се удостоверява с подписването на Протокол за приемане на извършени СМР (по образеца на УО).</w:t>
      </w:r>
    </w:p>
    <w:p w:rsidR="00150BE5" w:rsidRPr="002119E6" w:rsidRDefault="008A02C0" w:rsidP="00987A18">
      <w:pPr>
        <w:pStyle w:val="a9"/>
        <w:numPr>
          <w:ilvl w:val="0"/>
          <w:numId w:val="30"/>
        </w:numPr>
        <w:spacing w:after="120" w:line="240" w:lineRule="auto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2119E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извършва </w:t>
      </w:r>
      <w:r w:rsidR="005F7985" w:rsidRPr="002119E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координация на строителния процес до въвеждането на строежа в експлоатация, включително контрол на количествата, качеството и съответствието на изпълняваните строителни и монтажни работи с договорите </w:t>
      </w:r>
      <w:r w:rsidRPr="002119E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за изпълнение на строителството;</w:t>
      </w:r>
    </w:p>
    <w:p w:rsidR="0009724D" w:rsidRPr="002119E6" w:rsidRDefault="00D5709E" w:rsidP="00987A18">
      <w:pPr>
        <w:pStyle w:val="a9"/>
        <w:numPr>
          <w:ilvl w:val="0"/>
          <w:numId w:val="30"/>
        </w:numPr>
        <w:spacing w:after="120" w:line="240" w:lineRule="auto"/>
        <w:jc w:val="both"/>
        <w:textAlignment w:val="center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2119E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lastRenderedPageBreak/>
        <w:t>изпъл</w:t>
      </w:r>
      <w:r w:rsidR="008A02C0" w:rsidRPr="002119E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нява</w:t>
      </w:r>
      <w:r w:rsidR="008A02C0" w:rsidRPr="002119E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функциите на Координатор по безопасност и здраве за етапите на изпълнение на строителство</w:t>
      </w:r>
      <w:r w:rsidR="0009724D" w:rsidRPr="002119E6">
        <w:rPr>
          <w:rFonts w:ascii="Times New Roman" w:hAnsi="Times New Roman" w:cs="Times New Roman"/>
          <w:i w:val="0"/>
          <w:sz w:val="24"/>
          <w:szCs w:val="24"/>
          <w:lang w:val="bg-BG"/>
        </w:rPr>
        <w:t>;</w:t>
      </w:r>
    </w:p>
    <w:p w:rsidR="008A02C0" w:rsidRPr="002119E6" w:rsidRDefault="0009724D" w:rsidP="00987A18">
      <w:pPr>
        <w:pStyle w:val="a9"/>
        <w:numPr>
          <w:ilvl w:val="0"/>
          <w:numId w:val="30"/>
        </w:numPr>
        <w:spacing w:after="120" w:line="240" w:lineRule="auto"/>
        <w:jc w:val="both"/>
        <w:textAlignment w:val="center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2119E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из</w:t>
      </w:r>
      <w:r w:rsidR="0095144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готвя</w:t>
      </w:r>
      <w:r w:rsidRPr="002119E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технич</w:t>
      </w:r>
      <w:r w:rsidR="0095144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ески</w:t>
      </w:r>
      <w:r w:rsidR="00987A1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паспорт на строежа</w:t>
      </w:r>
      <w:r w:rsidRPr="002119E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, съгласно Наредба №5 за техническите паспорти на строежите</w:t>
      </w:r>
      <w:r w:rsidR="00D5709E" w:rsidRPr="002119E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, след приключването на строителството</w:t>
      </w:r>
      <w:r w:rsidR="008A02C0" w:rsidRPr="002119E6">
        <w:rPr>
          <w:rFonts w:ascii="Times New Roman" w:hAnsi="Times New Roman" w:cs="Times New Roman"/>
          <w:i w:val="0"/>
          <w:sz w:val="24"/>
          <w:szCs w:val="24"/>
          <w:lang w:val="bg-BG"/>
        </w:rPr>
        <w:t>.</w:t>
      </w:r>
    </w:p>
    <w:p w:rsidR="00987A18" w:rsidRDefault="00987A18" w:rsidP="00987A18">
      <w:pPr>
        <w:pStyle w:val="a9"/>
        <w:tabs>
          <w:tab w:val="left" w:pos="284"/>
        </w:tabs>
        <w:spacing w:before="120" w:after="120" w:line="240" w:lineRule="auto"/>
        <w:ind w:left="426"/>
        <w:jc w:val="both"/>
        <w:textAlignment w:val="center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</w:p>
    <w:p w:rsidR="00056D26" w:rsidRDefault="006A525F" w:rsidP="00CC0F7B">
      <w:pPr>
        <w:pStyle w:val="a9"/>
        <w:numPr>
          <w:ilvl w:val="1"/>
          <w:numId w:val="5"/>
        </w:numPr>
        <w:tabs>
          <w:tab w:val="left" w:pos="284"/>
        </w:tabs>
        <w:spacing w:before="120" w:after="120" w:line="240" w:lineRule="auto"/>
        <w:ind w:left="426" w:hanging="426"/>
        <w:jc w:val="both"/>
        <w:textAlignment w:val="center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C00F6B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ОПИСАНИЕ НА ДЕЙНОСТИТЕ:</w:t>
      </w:r>
    </w:p>
    <w:p w:rsidR="00987A18" w:rsidRPr="00151059" w:rsidRDefault="00987A18" w:rsidP="00987A18">
      <w:pPr>
        <w:pStyle w:val="aff3"/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  <w:lang w:val="bg-BG" w:eastAsia="bg-BG" w:bidi="bg-BG"/>
        </w:rPr>
      </w:pPr>
      <w:r w:rsidRPr="00151059"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>Дейност 1:</w:t>
      </w:r>
      <w:r w:rsidRPr="00151059">
        <w:rPr>
          <w:rStyle w:val="26"/>
          <w:rFonts w:eastAsiaTheme="minorEastAsia"/>
          <w:b/>
          <w:i/>
        </w:rPr>
        <w:t xml:space="preserve"> Оценка на съответствие на инвестиционен проект и изработване на комплексен доклад за съществените изисквания по чл.169, ал.1, т.1-5 от ЗУТ, при спазване на изискванията по чл.142, ал.5 от ЗУТ на изготвения инвестиционен проект във фаза технически за обекта;</w:t>
      </w:r>
    </w:p>
    <w:p w:rsidR="00CC1900" w:rsidRPr="00151059" w:rsidRDefault="00987A18" w:rsidP="00472D83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059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Дейност 2</w:t>
      </w:r>
      <w:r w:rsidR="00CC1900" w:rsidRPr="00151059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:</w:t>
      </w:r>
      <w:r w:rsidR="00CC1900" w:rsidRPr="00151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C1900" w:rsidRPr="00151059">
        <w:rPr>
          <w:rFonts w:ascii="Times New Roman" w:hAnsi="Times New Roman" w:cs="Times New Roman"/>
          <w:b/>
          <w:sz w:val="24"/>
          <w:szCs w:val="24"/>
          <w:lang w:val="bg-BG"/>
        </w:rPr>
        <w:t>Задължения на Изпълнителя</w:t>
      </w:r>
      <w:r w:rsidR="00364EAD" w:rsidRPr="00151059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  <w:r w:rsidR="00CC1900" w:rsidRPr="0015105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свързани с упражняване на функциите на строителен надзор на Строеж</w:t>
      </w:r>
      <w:r w:rsidR="00BB680F" w:rsidRPr="00151059">
        <w:rPr>
          <w:rFonts w:ascii="Times New Roman" w:hAnsi="Times New Roman" w:cs="Times New Roman"/>
          <w:b/>
          <w:sz w:val="24"/>
          <w:szCs w:val="24"/>
          <w:lang w:val="bg-BG"/>
        </w:rPr>
        <w:t>ите</w:t>
      </w:r>
      <w:r w:rsidR="00CC1900" w:rsidRPr="0015105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по смисъла на ЗУТ</w:t>
      </w:r>
      <w:r w:rsidR="008A02C0" w:rsidRPr="0015105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и проверка и контрол на доставените и влагани в строеж</w:t>
      </w:r>
      <w:r w:rsidR="00BB680F" w:rsidRPr="00151059">
        <w:rPr>
          <w:rFonts w:ascii="Times New Roman" w:hAnsi="Times New Roman" w:cs="Times New Roman"/>
          <w:b/>
          <w:sz w:val="24"/>
          <w:szCs w:val="24"/>
          <w:lang w:val="bg-BG"/>
        </w:rPr>
        <w:t>ите</w:t>
      </w:r>
      <w:r w:rsidR="008A02C0" w:rsidRPr="0015105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строителни продукти, с които се осигурява изпълнението на основните изисквания към строежите в съответствие с изискванията на наредбата по чл. 9, ал. 2, т. 5 от Закона за техническите изисквания към продуктите</w:t>
      </w:r>
      <w:r w:rsidR="00CC1900" w:rsidRPr="00151059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</w:p>
    <w:p w:rsidR="008A02C0" w:rsidRPr="00861C31" w:rsidRDefault="00056D26" w:rsidP="00E863D3">
      <w:pPr>
        <w:tabs>
          <w:tab w:val="left" w:pos="-720"/>
        </w:tabs>
        <w:suppressAutoHyphens/>
        <w:spacing w:before="60"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Дейността включва</w:t>
      </w:r>
      <w:r w:rsidR="008A02C0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:</w:t>
      </w:r>
    </w:p>
    <w:p w:rsidR="0009724D" w:rsidRPr="00861C31" w:rsidRDefault="00150BE5" w:rsidP="00CC0F7B">
      <w:pPr>
        <w:pStyle w:val="a9"/>
        <w:numPr>
          <w:ilvl w:val="0"/>
          <w:numId w:val="8"/>
        </w:numPr>
        <w:tabs>
          <w:tab w:val="left" w:pos="-720"/>
          <w:tab w:val="left" w:pos="567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упражняване </w:t>
      </w:r>
      <w:r w:rsidR="00950FA1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на строителен надзор по време на строителството в рамките на задължителния обхват, посочен изрично в чл. 168 от Закона за устройство на територията </w:t>
      </w:r>
      <w:r w:rsidR="00E016A2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(ЗУТ)</w:t>
      </w:r>
      <w:r w:rsidR="008A02C0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, и </w:t>
      </w:r>
    </w:p>
    <w:p w:rsidR="00950FA1" w:rsidRPr="00EE7CC5" w:rsidRDefault="008A02C0" w:rsidP="00CC0F7B">
      <w:pPr>
        <w:pStyle w:val="a9"/>
        <w:numPr>
          <w:ilvl w:val="0"/>
          <w:numId w:val="8"/>
        </w:numPr>
        <w:tabs>
          <w:tab w:val="left" w:pos="-720"/>
          <w:tab w:val="left" w:pos="567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i w:val="0"/>
          <w:sz w:val="24"/>
          <w:szCs w:val="24"/>
          <w:lang w:val="bg-BG"/>
        </w:rPr>
      </w:pP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проверка и контрол на доставените и влагани в строеж</w:t>
      </w:r>
      <w:r w:rsidR="00BB680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ите</w:t>
      </w: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строителни продукти, с които се осигурява изпълнението на основните изисквания към строежите в съответствие с изискванията на наредбата по чл. 9, ал. 2, т. 5 от Закона за техническите изисквания към продуктите</w:t>
      </w:r>
      <w:r w:rsidR="00E016A2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.</w:t>
      </w:r>
    </w:p>
    <w:p w:rsidR="00EE7CC5" w:rsidRPr="00EE7CC5" w:rsidRDefault="00EE7CC5" w:rsidP="00CC0F7B">
      <w:pPr>
        <w:pStyle w:val="a9"/>
        <w:numPr>
          <w:ilvl w:val="0"/>
          <w:numId w:val="8"/>
        </w:numPr>
        <w:tabs>
          <w:tab w:val="left" w:pos="-720"/>
          <w:tab w:val="left" w:pos="567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EE7CC5">
        <w:rPr>
          <w:rFonts w:ascii="Times New Roman" w:hAnsi="Times New Roman" w:cs="Times New Roman"/>
          <w:i w:val="0"/>
          <w:sz w:val="24"/>
          <w:szCs w:val="24"/>
          <w:lang w:val="bg-BG"/>
        </w:rPr>
        <w:t>заедно с инвеститорския контрол ще упражнява контрол на количествата на изпълнените КРР и СМР, което ще се удостоверява с подписването на Протокол за приемане на из</w:t>
      </w:r>
      <w:r>
        <w:rPr>
          <w:rFonts w:ascii="Times New Roman" w:hAnsi="Times New Roman" w:cs="Times New Roman"/>
          <w:i w:val="0"/>
          <w:sz w:val="24"/>
          <w:szCs w:val="24"/>
          <w:lang w:val="bg-BG"/>
        </w:rPr>
        <w:t>вършени СМР.</w:t>
      </w:r>
    </w:p>
    <w:p w:rsidR="00E016A2" w:rsidRPr="00861C31" w:rsidRDefault="008A02C0" w:rsidP="00E863D3">
      <w:pPr>
        <w:tabs>
          <w:tab w:val="left" w:pos="900"/>
        </w:tabs>
        <w:spacing w:before="60"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861C31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А)</w:t>
      </w: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="00E016A2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Лицето, упражняващо строителен надзор, ще извършва услуги</w:t>
      </w:r>
      <w:r w:rsidR="00364EAD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те,</w:t>
      </w:r>
      <w:r w:rsidR="00E016A2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свързани с упражняване</w:t>
      </w:r>
      <w:r w:rsidR="00364EAD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то</w:t>
      </w:r>
      <w:r w:rsidR="00E016A2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на надзор върху изпълнението на строително-монтажните дейности на обект</w:t>
      </w:r>
      <w:r w:rsidR="00151059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а </w:t>
      </w:r>
      <w:r w:rsidR="00E016A2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в рамките на инвестиционни</w:t>
      </w:r>
      <w:r w:rsidR="00151059">
        <w:rPr>
          <w:rFonts w:ascii="Times New Roman" w:hAnsi="Times New Roman" w:cs="Times New Roman"/>
          <w:i w:val="0"/>
          <w:sz w:val="24"/>
          <w:szCs w:val="24"/>
          <w:lang w:val="bg-BG"/>
        </w:rPr>
        <w:t>я</w:t>
      </w:r>
      <w:r w:rsidR="00BB680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т</w:t>
      </w:r>
      <w:r w:rsidR="00E016A2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проект</w:t>
      </w:r>
      <w:r w:rsidR="00364EAD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,</w:t>
      </w:r>
      <w:r w:rsidR="00E016A2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="00CD33DC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съгласно разпоредбите на ЗУТ и </w:t>
      </w:r>
      <w:r w:rsidR="00FC007E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подзаконовите</w:t>
      </w:r>
      <w:r w:rsidR="00CD33DC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му актове</w:t>
      </w:r>
      <w:r w:rsidR="00E016A2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, като носи отговорност за:</w:t>
      </w:r>
    </w:p>
    <w:p w:rsidR="00CD33DC" w:rsidRPr="00861C31" w:rsidRDefault="00CD33DC" w:rsidP="00CC0F7B">
      <w:pPr>
        <w:pStyle w:val="a9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законосъобразното започване на строеж</w:t>
      </w:r>
      <w:r w:rsidR="00151059">
        <w:rPr>
          <w:rFonts w:ascii="Times New Roman" w:hAnsi="Times New Roman" w:cs="Times New Roman"/>
          <w:i w:val="0"/>
          <w:sz w:val="24"/>
          <w:szCs w:val="24"/>
          <w:lang w:val="bg-BG"/>
        </w:rPr>
        <w:t>а</w:t>
      </w: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; </w:t>
      </w:r>
    </w:p>
    <w:p w:rsidR="00CD33DC" w:rsidRPr="00861C31" w:rsidRDefault="00FC007E" w:rsidP="00CC0F7B">
      <w:pPr>
        <w:pStyle w:val="a9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осъществяване на контрол относно</w:t>
      </w:r>
      <w:r w:rsidRPr="00861C3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D33DC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пълнотата и правилното съставяне на актовете и протоколите по време на строителството; </w:t>
      </w:r>
    </w:p>
    <w:p w:rsidR="00E016A2" w:rsidRPr="00861C31" w:rsidRDefault="00E016A2" w:rsidP="00CC0F7B">
      <w:pPr>
        <w:pStyle w:val="a9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спиране на строежи, които се изпълняват при условията на чл. 224, ал. 1 и чл. 225, ал. 2 и в нарушение на изискванията на чл. 169, ал. 1 и 3;</w:t>
      </w:r>
    </w:p>
    <w:p w:rsidR="00E016A2" w:rsidRPr="00861C31" w:rsidRDefault="00E016A2" w:rsidP="00CC0F7B">
      <w:pPr>
        <w:pStyle w:val="a9"/>
        <w:numPr>
          <w:ilvl w:val="0"/>
          <w:numId w:val="3"/>
        </w:numPr>
        <w:shd w:val="clear" w:color="auto" w:fill="FFFFFF"/>
        <w:tabs>
          <w:tab w:val="num" w:pos="0"/>
          <w:tab w:val="left" w:pos="567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</w:pP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осъществяване на контрол относно</w:t>
      </w:r>
      <w:r w:rsidRPr="00861C3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D33DC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спазване на изискванията за здравословни и безопасни условия на труд в строителството; </w:t>
      </w:r>
    </w:p>
    <w:p w:rsidR="00E016A2" w:rsidRPr="00861C31" w:rsidRDefault="00CD33DC" w:rsidP="00CC0F7B">
      <w:pPr>
        <w:pStyle w:val="a9"/>
        <w:numPr>
          <w:ilvl w:val="0"/>
          <w:numId w:val="3"/>
        </w:numPr>
        <w:shd w:val="clear" w:color="auto" w:fill="FFFFFF"/>
        <w:tabs>
          <w:tab w:val="num" w:pos="0"/>
          <w:tab w:val="left" w:pos="567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</w:pP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недопускане на увреждане на трети лица и имо</w:t>
      </w:r>
      <w:r w:rsidR="00A74E74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ти вследствие на строителството.</w:t>
      </w: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</w:p>
    <w:p w:rsidR="008A02C0" w:rsidRDefault="008A02C0" w:rsidP="0033765A">
      <w:pPr>
        <w:tabs>
          <w:tab w:val="left" w:pos="900"/>
        </w:tabs>
        <w:spacing w:before="120"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861C31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Б)</w:t>
      </w: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Лицето, упражняващо строителен надзор, ще извършва проверка и контрол на доставените и влагани в строеж</w:t>
      </w:r>
      <w:r w:rsidR="00BB680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ите</w:t>
      </w: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строителни продукти, с които се осигурява изпълнението на основните изисквания към строежите в съответствие с изискванията на</w:t>
      </w:r>
      <w:r w:rsidR="00EF1178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Наредба № РД-02-20-1 от 2015 г. за условията и реда за влагане на строителни продукти в строежите на Република България </w:t>
      </w: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по чл. 9, ал. 2, т. 5 от Закона за техническите изисквания към продуктите.</w:t>
      </w:r>
    </w:p>
    <w:p w:rsidR="00EE7CC5" w:rsidRPr="00EE7CC5" w:rsidRDefault="00EE7CC5" w:rsidP="009D0852">
      <w:pPr>
        <w:shd w:val="clear" w:color="auto" w:fill="D9D9D9" w:themeFill="background1" w:themeFillShade="D9"/>
        <w:tabs>
          <w:tab w:val="left" w:pos="900"/>
        </w:tabs>
        <w:spacing w:before="120"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A315E4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В)</w:t>
      </w:r>
      <w:r w:rsidRPr="00A315E4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Лицето, упражняващо строителен надзор</w:t>
      </w:r>
      <w:r w:rsidR="00E26086" w:rsidRPr="00A315E4">
        <w:rPr>
          <w:rFonts w:ascii="Times New Roman" w:hAnsi="Times New Roman" w:cs="Times New Roman"/>
          <w:i w:val="0"/>
          <w:sz w:val="24"/>
          <w:szCs w:val="24"/>
          <w:lang w:val="bg-BG"/>
        </w:rPr>
        <w:t>,</w:t>
      </w:r>
      <w:r w:rsidRPr="00A315E4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заедно с инвеститорския контрол ще упражнява контрол на количествата на изпълнените КРР и СМР, което ще се удостоверява с подписването на Проток</w:t>
      </w:r>
      <w:r w:rsidR="00987A18" w:rsidRPr="00A315E4">
        <w:rPr>
          <w:rFonts w:ascii="Times New Roman" w:hAnsi="Times New Roman" w:cs="Times New Roman"/>
          <w:i w:val="0"/>
          <w:sz w:val="24"/>
          <w:szCs w:val="24"/>
          <w:lang w:val="bg-BG"/>
        </w:rPr>
        <w:t>ол за приемане на извършени СМР.</w:t>
      </w:r>
      <w:bookmarkStart w:id="0" w:name="_GoBack"/>
      <w:bookmarkEnd w:id="0"/>
    </w:p>
    <w:p w:rsidR="00364EAD" w:rsidRPr="00861C31" w:rsidRDefault="00364EAD" w:rsidP="00AB561F">
      <w:pPr>
        <w:tabs>
          <w:tab w:val="left" w:pos="900"/>
        </w:tabs>
        <w:spacing w:before="60"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Лицето, упражняващо строителен надзор, носи отговорност за щети, нанесени на възложителя и на другите участници в строителството, и солидарна отговорност със строителя за щети, причинени от неспазване на техническите правила и нормативи и </w:t>
      </w: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lastRenderedPageBreak/>
        <w:t>одобрените проекти. Отговорността по договора за строителен надзор е със срокове не по-малки от гаранционните срокове в строителството</w:t>
      </w:r>
    </w:p>
    <w:p w:rsidR="00CC1900" w:rsidRPr="00861C31" w:rsidRDefault="00CC1900" w:rsidP="00AB561F">
      <w:pPr>
        <w:tabs>
          <w:tab w:val="left" w:pos="900"/>
        </w:tabs>
        <w:spacing w:before="60"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Лицето, упражняващо строителен надзор, подписва всички актове и протоколи по време на строителството, необходими за оценка на строежите, относно изискванията за безопасност и за законосъобразно изпълнение, съгласно наредба на министъра на регионалното развитие и благоустройството за актовете и протоколите, съставяни по време на строителството</w:t>
      </w:r>
      <w:r w:rsidR="00B42B09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.</w:t>
      </w:r>
    </w:p>
    <w:p w:rsidR="00CC1900" w:rsidRPr="00F93956" w:rsidRDefault="00CC1900" w:rsidP="00AB561F">
      <w:pPr>
        <w:tabs>
          <w:tab w:val="left" w:pos="900"/>
        </w:tabs>
        <w:spacing w:before="60"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Предписанията и заповедите на лицето, упражняващо строителен надзор, вписани в заповедн</w:t>
      </w:r>
      <w:r w:rsidR="00BB680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ите</w:t>
      </w: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книг</w:t>
      </w:r>
      <w:r w:rsidR="00BB680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и на строежите</w:t>
      </w: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, са задължителни за строителя, предприемача и </w:t>
      </w:r>
      <w:r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технически</w:t>
      </w:r>
      <w:r w:rsidR="00BB680F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те</w:t>
      </w:r>
      <w:r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ръководител</w:t>
      </w:r>
      <w:r w:rsidR="00BB680F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и</w:t>
      </w:r>
      <w:r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на строеж</w:t>
      </w:r>
      <w:r w:rsidR="00BB680F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ите</w:t>
      </w:r>
      <w:r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.</w:t>
      </w:r>
    </w:p>
    <w:p w:rsidR="00CC1900" w:rsidRPr="00F93956" w:rsidRDefault="004F40C0" w:rsidP="00AB561F">
      <w:pPr>
        <w:shd w:val="clear" w:color="auto" w:fill="FFFFFF"/>
        <w:tabs>
          <w:tab w:val="left" w:pos="851"/>
          <w:tab w:val="left" w:pos="993"/>
          <w:tab w:val="left" w:pos="1134"/>
          <w:tab w:val="left" w:pos="1276"/>
        </w:tabs>
        <w:spacing w:before="60"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След приключване</w:t>
      </w:r>
      <w:r w:rsidR="00163D80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то</w:t>
      </w:r>
      <w:r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на строително-монтажните работи лицето, упражняващо строи</w:t>
      </w:r>
      <w:r w:rsidR="008A1E86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телен надзор, изготвя окончател</w:t>
      </w:r>
      <w:r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н</w:t>
      </w:r>
      <w:r w:rsidR="008A1E86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и</w:t>
      </w:r>
      <w:r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доклад</w:t>
      </w:r>
      <w:r w:rsidR="008A1E86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и</w:t>
      </w:r>
      <w:r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по чл. 168, ал. 6 от ЗУТ до възложителя</w:t>
      </w:r>
      <w:r w:rsidR="00CC1900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за въвеждането на обект</w:t>
      </w:r>
      <w:r w:rsidR="008A1E86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ите</w:t>
      </w:r>
      <w:r w:rsidR="00CC1900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в експлоатация в обхват и със съдържание съгласно §3 от </w:t>
      </w:r>
      <w:r w:rsidR="00CC1900" w:rsidRPr="00F93956"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>Н</w:t>
      </w:r>
      <w:r w:rsidR="00CC1900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аредба </w:t>
      </w:r>
      <w:r w:rsidR="00CC1900" w:rsidRPr="00F93956"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 xml:space="preserve">№ 2 </w:t>
      </w:r>
      <w:r w:rsidR="00CC1900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за въвеждане в експлоатация на строежите в</w:t>
      </w:r>
      <w:r w:rsidR="00CC1900" w:rsidRPr="00F93956"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 xml:space="preserve"> Р</w:t>
      </w:r>
      <w:r w:rsidR="00CC1900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епублика</w:t>
      </w:r>
      <w:r w:rsidR="00CC1900" w:rsidRPr="00F93956"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 xml:space="preserve"> Б</w:t>
      </w:r>
      <w:r w:rsidR="00CC1900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ългария</w:t>
      </w:r>
      <w:r w:rsidR="00CC1900" w:rsidRPr="00F93956"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 xml:space="preserve"> </w:t>
      </w:r>
      <w:r w:rsidR="00CC1900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и минимални гаранционни срокове за изпълнени строителни и монтажни работи, съоръжения и строителни обекти.</w:t>
      </w:r>
    </w:p>
    <w:p w:rsidR="00DB3BA2" w:rsidRPr="00F93956" w:rsidRDefault="008A1E86" w:rsidP="00472D83">
      <w:pPr>
        <w:spacing w:before="120" w:after="0" w:line="240" w:lineRule="auto"/>
        <w:jc w:val="both"/>
        <w:textAlignment w:val="center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Доклади</w:t>
      </w:r>
      <w:r w:rsidR="00DB3BA2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т</w:t>
      </w:r>
      <w:r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е</w:t>
      </w:r>
      <w:r w:rsidR="00DB3BA2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да съдържа</w:t>
      </w:r>
      <w:r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т</w:t>
      </w:r>
      <w:r w:rsidR="00DB3BA2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задължително оценка за изпълнението на следните условия:</w:t>
      </w:r>
    </w:p>
    <w:p w:rsidR="00FC0328" w:rsidRPr="00F93956" w:rsidRDefault="00FC0328" w:rsidP="00774EE9">
      <w:pPr>
        <w:spacing w:after="0" w:line="240" w:lineRule="auto"/>
        <w:ind w:firstLine="426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1. законосъобразно започване и изпълнение на строежа съобразно одобрените проекти и условията на издаденото разрешение за строеж, подробно описание и съответствие на предвиденото с подробния </w:t>
      </w:r>
      <w:proofErr w:type="spellStart"/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устройствен</w:t>
      </w:r>
      <w:proofErr w:type="spellEnd"/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план застрояване;</w:t>
      </w:r>
    </w:p>
    <w:p w:rsidR="00FC0328" w:rsidRPr="00F93956" w:rsidRDefault="00FC0328" w:rsidP="00774EE9">
      <w:pPr>
        <w:spacing w:after="0" w:line="240" w:lineRule="auto"/>
        <w:ind w:firstLine="426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2. пълнота и правилно съставяне на актовете и протоколите по време на строителството;</w:t>
      </w:r>
    </w:p>
    <w:p w:rsidR="00FC0328" w:rsidRPr="00F93956" w:rsidRDefault="00FC0328" w:rsidP="00774EE9">
      <w:pPr>
        <w:spacing w:after="0" w:line="240" w:lineRule="auto"/>
        <w:ind w:firstLine="426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3. свързване на вътрешните инсталации и уредби на строежа с мрежите и съоръженията на техническата инфраструктура;</w:t>
      </w:r>
    </w:p>
    <w:p w:rsidR="00FC0328" w:rsidRPr="00F93956" w:rsidRDefault="00FC0328" w:rsidP="00774EE9">
      <w:pPr>
        <w:spacing w:after="0" w:line="240" w:lineRule="auto"/>
        <w:ind w:firstLine="426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4. изпълнение на строежа съобразно изискванията по чл. 169, ал. 1 и 3 ЗУТ;</w:t>
      </w:r>
    </w:p>
    <w:p w:rsidR="00FC0328" w:rsidRPr="00F93956" w:rsidRDefault="00FC0328" w:rsidP="00774EE9">
      <w:pPr>
        <w:spacing w:after="0" w:line="240" w:lineRule="auto"/>
        <w:ind w:firstLine="426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5. съответствие на вложените строителни продукти с изискванията по чл. 169а, ал. 1 ЗУТ;</w:t>
      </w:r>
    </w:p>
    <w:p w:rsidR="00FC0328" w:rsidRPr="00F93956" w:rsidRDefault="00FC0328" w:rsidP="00774EE9">
      <w:pPr>
        <w:spacing w:after="0" w:line="240" w:lineRule="auto"/>
        <w:ind w:firstLine="426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6. липса на щети, нанесени на възложителя и на другите участници в строителството, причинени от неспазване на техническите правила и нормативи и одобрените проекти;</w:t>
      </w:r>
    </w:p>
    <w:p w:rsidR="00FC0328" w:rsidRPr="00F93956" w:rsidRDefault="00FC0328" w:rsidP="00774EE9">
      <w:pPr>
        <w:spacing w:after="0" w:line="240" w:lineRule="auto"/>
        <w:ind w:firstLine="426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7. годност на строежа за въвеждане в експлоатация;</w:t>
      </w:r>
    </w:p>
    <w:p w:rsidR="00FC0328" w:rsidRPr="00F93956" w:rsidRDefault="00FC0328" w:rsidP="00774EE9">
      <w:pPr>
        <w:spacing w:after="0" w:line="240" w:lineRule="auto"/>
        <w:ind w:firstLine="426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8. изпълнение на строежа в съответствие с други специфични изисквания към определени видове строежи съгласно нормативен акт, ако за него има такива;</w:t>
      </w:r>
    </w:p>
    <w:p w:rsidR="00FC0328" w:rsidRPr="00F93956" w:rsidRDefault="00FC0328" w:rsidP="00774EE9">
      <w:pPr>
        <w:spacing w:after="0" w:line="240" w:lineRule="auto"/>
        <w:ind w:firstLine="426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9. изпълнение на строежа в съответствие с изискванията на влезли в сила административни актове, които в зависимост от вида и големината на строежа са необходимо условие за разрешаване на строителството по Закона за опазване на околната среда, Закона за биологичното разнообразие, Закона за културното наследство или друг специален закон, както и отразяване на мерките и условията от тези актове в проекта;</w:t>
      </w:r>
    </w:p>
    <w:p w:rsidR="00FC0328" w:rsidRPr="00F93956" w:rsidRDefault="00FC0328" w:rsidP="00EB6BDA">
      <w:pPr>
        <w:spacing w:after="0" w:line="240" w:lineRule="auto"/>
        <w:ind w:firstLine="425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10. изпълнение на строежа в съответствие с изискванията за селективно разделяне на отпадъците, образувани по време на строителните и монтажните работи, и дейностите по разрушаване с цел осигуряване на </w:t>
      </w:r>
      <w:proofErr w:type="spellStart"/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последващото</w:t>
      </w:r>
      <w:proofErr w:type="spellEnd"/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им оползотворяване, включително рециклиране и постигане на съответните количествени цели за оползотворяване и рециклиране.</w:t>
      </w:r>
    </w:p>
    <w:p w:rsidR="00FC0328" w:rsidRPr="00F93956" w:rsidRDefault="00FC0328" w:rsidP="00EB6BDA">
      <w:pPr>
        <w:spacing w:before="60" w:after="0" w:line="240" w:lineRule="auto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В доклад</w:t>
      </w:r>
      <w:r w:rsidR="008A1E86"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ите</w:t>
      </w: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се вписват:</w:t>
      </w:r>
    </w:p>
    <w:p w:rsidR="00FC0328" w:rsidRPr="00F93956" w:rsidRDefault="00FC0328" w:rsidP="00774EE9">
      <w:pPr>
        <w:spacing w:after="0" w:line="240" w:lineRule="auto"/>
        <w:ind w:firstLine="426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1. основание</w:t>
      </w:r>
      <w:r w:rsidR="00BD2060"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то</w:t>
      </w: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за издаването му, дата на съставяне, договор с възложителя, номер и дата на удостоверение (лиценз), квалифицираните специалисти съгласно заверения списък, актуална регистрация, седалище, адрес на управление на юридическото лице или едноличния търговец, от кого се представлява и управлява;</w:t>
      </w:r>
    </w:p>
    <w:p w:rsidR="00FC0328" w:rsidRPr="00F93956" w:rsidRDefault="00FC0328" w:rsidP="00774EE9">
      <w:pPr>
        <w:spacing w:after="0" w:line="240" w:lineRule="auto"/>
        <w:ind w:firstLine="426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2. всички съставени по време на строителството документи, актове, протоколи, дневници, заповедни книги и др., с посочени номера и дати на съставяне (изпълнение на съответен вид строителни и монтажни работи);</w:t>
      </w:r>
    </w:p>
    <w:p w:rsidR="00FC0328" w:rsidRPr="00F93956" w:rsidRDefault="00FC0328" w:rsidP="00774EE9">
      <w:pPr>
        <w:spacing w:after="0" w:line="240" w:lineRule="auto"/>
        <w:ind w:firstLine="426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3. договори с експлоатационните предприятия за присъединяване към мрежите на техническата инфраструктура;</w:t>
      </w:r>
    </w:p>
    <w:p w:rsidR="00FC0328" w:rsidRPr="00F93956" w:rsidRDefault="00FC0328" w:rsidP="00774EE9">
      <w:pPr>
        <w:spacing w:after="150" w:line="240" w:lineRule="auto"/>
        <w:ind w:firstLine="426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lastRenderedPageBreak/>
        <w:t>4. издадени наказателни постановления, квитанции за платени глоби и имуществени санкции, ако има такива</w:t>
      </w:r>
      <w:r w:rsidR="00BD2060"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.</w:t>
      </w:r>
    </w:p>
    <w:p w:rsidR="006A2148" w:rsidRPr="00F93956" w:rsidRDefault="006A2148" w:rsidP="00774EE9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Към окончателни</w:t>
      </w:r>
      <w:r w:rsidR="00151059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я</w:t>
      </w: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т доклад за </w:t>
      </w:r>
      <w:r w:rsidR="00151059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обекта</w:t>
      </w: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се прилагат: </w:t>
      </w:r>
    </w:p>
    <w:p w:rsidR="006A2148" w:rsidRPr="00F93956" w:rsidRDefault="006A2148" w:rsidP="00774EE9">
      <w:pPr>
        <w:spacing w:after="0" w:line="240" w:lineRule="auto"/>
        <w:ind w:firstLine="426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(1) </w:t>
      </w:r>
      <w:r w:rsidR="00C00F6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</w:t>
      </w: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разрешени</w:t>
      </w:r>
      <w:r w:rsidR="00DC156C"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е за строеж</w:t>
      </w: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; </w:t>
      </w:r>
    </w:p>
    <w:p w:rsidR="006A2148" w:rsidRPr="00F93956" w:rsidRDefault="006A2148" w:rsidP="00774EE9">
      <w:pPr>
        <w:spacing w:after="0" w:line="240" w:lineRule="auto"/>
        <w:ind w:firstLine="426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(2) протокол за определяне на строителна линия и ниво, с резултатите от проверките на достигнатите контролирани нива; </w:t>
      </w:r>
    </w:p>
    <w:p w:rsidR="006A2148" w:rsidRPr="00F93956" w:rsidRDefault="006A2148" w:rsidP="00774EE9">
      <w:pPr>
        <w:spacing w:after="0" w:line="240" w:lineRule="auto"/>
        <w:ind w:firstLine="426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(3) констативен акт по чл. 176, ал. 1 ЗУТ за установяване годността за приемане на строежа, образец 15 от Наредба № 3 от 2003 г. за съставяне на актове и протоколи по време на строителството; </w:t>
      </w:r>
    </w:p>
    <w:p w:rsidR="006A2148" w:rsidRPr="00F93956" w:rsidRDefault="006A2148" w:rsidP="00774EE9">
      <w:pPr>
        <w:spacing w:after="0" w:line="240" w:lineRule="auto"/>
        <w:ind w:firstLine="426"/>
        <w:jc w:val="both"/>
        <w:textAlignment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</w:pP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(4) документ от Агенцията по геодезия, картография и кадастър за изпълнение на изискванията по чл. 175, ал. 5 ЗУТ и по чл. 54а, ал. 2 от Закона за кадастъра и имотния регистър за предадена екзекутивна документация, ако такава е необходима; </w:t>
      </w:r>
    </w:p>
    <w:p w:rsidR="006A2148" w:rsidRPr="00F93956" w:rsidRDefault="006A2148" w:rsidP="00774EE9">
      <w:pPr>
        <w:spacing w:after="0" w:line="240" w:lineRule="auto"/>
        <w:ind w:firstLine="426"/>
        <w:jc w:val="both"/>
        <w:textAlignment w:val="center"/>
        <w:rPr>
          <w:rFonts w:ascii="Times New Roman" w:hAnsi="Times New Roman" w:cs="Times New Roman"/>
          <w:lang w:val="bg-BG"/>
        </w:rPr>
      </w:pP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(5) </w:t>
      </w:r>
      <w:r w:rsidR="00C00F6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 xml:space="preserve"> </w:t>
      </w:r>
      <w:r w:rsidRPr="00F939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bg-BG" w:eastAsia="bg-BG" w:bidi="ar-SA"/>
        </w:rPr>
        <w:t>заверена заповедна книга</w:t>
      </w:r>
      <w:r w:rsidRPr="00F93956">
        <w:rPr>
          <w:rFonts w:ascii="Times New Roman" w:hAnsi="Times New Roman" w:cs="Times New Roman"/>
          <w:lang w:val="bg-BG"/>
        </w:rPr>
        <w:t>.</w:t>
      </w:r>
    </w:p>
    <w:p w:rsidR="00221D4B" w:rsidRPr="00F93956" w:rsidRDefault="00221D4B" w:rsidP="009D79CB">
      <w:pPr>
        <w:tabs>
          <w:tab w:val="left" w:pos="900"/>
        </w:tabs>
        <w:spacing w:before="60"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Окончателни</w:t>
      </w:r>
      <w:r w:rsidR="00151059">
        <w:rPr>
          <w:rFonts w:ascii="Times New Roman" w:hAnsi="Times New Roman" w:cs="Times New Roman"/>
          <w:i w:val="0"/>
          <w:sz w:val="24"/>
          <w:szCs w:val="24"/>
          <w:lang w:val="bg-BG"/>
        </w:rPr>
        <w:t>я</w:t>
      </w:r>
      <w:r w:rsidR="00122735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т</w:t>
      </w:r>
      <w:r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доклад трябва да бъд</w:t>
      </w:r>
      <w:r w:rsidR="00151059">
        <w:rPr>
          <w:rFonts w:ascii="Times New Roman" w:hAnsi="Times New Roman" w:cs="Times New Roman"/>
          <w:i w:val="0"/>
          <w:sz w:val="24"/>
          <w:szCs w:val="24"/>
          <w:lang w:val="bg-BG"/>
        </w:rPr>
        <w:t>е</w:t>
      </w:r>
      <w:r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съставен и подпечатан от лицето, упражняващо строителен надзор, и подписан </w:t>
      </w:r>
      <w:r w:rsidR="00122735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и</w:t>
      </w:r>
      <w:r w:rsidR="00151059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от управителя на фирмата консултант и от всички квалифицирани специалисти, определени за надзор на строежа по съответните части.</w:t>
      </w:r>
    </w:p>
    <w:p w:rsidR="00FC0328" w:rsidRPr="00F93956" w:rsidRDefault="008A1E86" w:rsidP="009D79CB">
      <w:pPr>
        <w:tabs>
          <w:tab w:val="left" w:pos="900"/>
        </w:tabs>
        <w:spacing w:before="60"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F93956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При завършване</w:t>
      </w:r>
      <w:r w:rsidR="007200E9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то</w:t>
      </w:r>
      <w:r w:rsidRPr="00F93956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 xml:space="preserve"> на строеж</w:t>
      </w:r>
      <w:r w:rsidR="00151059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а</w:t>
      </w:r>
      <w:r w:rsidRPr="00F93956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 xml:space="preserve"> Изпълнителят изготвя и представя на Възложителя на обществената поръчка окончателен доклад в три екземпляра на хартиен носител, както и в 1 (един) екземпляр на електронен носител, с приложени </w:t>
      </w:r>
      <w:proofErr w:type="spellStart"/>
      <w:r w:rsidRPr="00F93956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съгласувателни</w:t>
      </w:r>
      <w:proofErr w:type="spellEnd"/>
      <w:r w:rsidRPr="00F93956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 xml:space="preserve"> писма, разрешения, становища на специализираните държавни контролни органи и документи в съответстви</w:t>
      </w:r>
      <w:r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е с чл. 4, ал. 2 от Наредба № 2</w:t>
      </w:r>
      <w:r w:rsidRPr="00F93956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 xml:space="preserve">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</w:t>
      </w:r>
      <w:r w:rsidR="007200E9" w:rsidRPr="00F93956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,</w:t>
      </w:r>
      <w:r w:rsidRPr="00F93956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 xml:space="preserve"> необходими за издаване на разрешение за ползване на строежа и </w:t>
      </w:r>
      <w:r w:rsidR="007200E9" w:rsidRPr="00F93956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 xml:space="preserve">актуализиране на </w:t>
      </w:r>
      <w:r w:rsidRPr="00F93956">
        <w:rPr>
          <w:rFonts w:ascii="Times New Roman" w:eastAsia="Times New Roman" w:hAnsi="Times New Roman" w:cs="Times New Roman"/>
          <w:i w:val="0"/>
          <w:sz w:val="24"/>
          <w:szCs w:val="24"/>
          <w:lang w:val="bg-BG"/>
        </w:rPr>
        <w:t>съответните технически паспорти.</w:t>
      </w:r>
    </w:p>
    <w:p w:rsidR="008E4053" w:rsidRPr="00502879" w:rsidRDefault="008E4053" w:rsidP="008E4053">
      <w:pPr>
        <w:spacing w:after="0" w:line="240" w:lineRule="auto"/>
        <w:jc w:val="both"/>
        <w:textAlignment w:val="center"/>
        <w:rPr>
          <w:rFonts w:ascii="Times New Roman" w:hAnsi="Times New Roman" w:cs="Times New Roman"/>
          <w:i w:val="0"/>
          <w:sz w:val="18"/>
          <w:szCs w:val="24"/>
          <w:lang w:val="bg-BG"/>
        </w:rPr>
      </w:pPr>
    </w:p>
    <w:p w:rsidR="00CC1900" w:rsidRPr="00F93956" w:rsidRDefault="00CC1900" w:rsidP="00502879">
      <w:pPr>
        <w:shd w:val="clear" w:color="auto" w:fill="FFFFFF"/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059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Дейност</w:t>
      </w:r>
      <w:r w:rsidR="00987A18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3</w:t>
      </w:r>
      <w:r w:rsidRPr="00F93956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:</w:t>
      </w:r>
      <w:r w:rsidRPr="00F9395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Задължения на Изпълнителя свързани с изпълнение на функциите на Координатор по безопасност и здраве за етапите на изпълнение на строителство</w:t>
      </w:r>
      <w:r w:rsidRPr="00F93956">
        <w:rPr>
          <w:rFonts w:ascii="Times New Roman" w:eastAsia="Arial Unicode MS" w:hAnsi="Times New Roman" w:cs="Times New Roman"/>
          <w:sz w:val="24"/>
          <w:szCs w:val="24"/>
          <w:lang w:val="bg-BG"/>
        </w:rPr>
        <w:t>.</w:t>
      </w:r>
    </w:p>
    <w:p w:rsidR="00CC1900" w:rsidRPr="00F93956" w:rsidRDefault="00CC1900" w:rsidP="00472D83">
      <w:pPr>
        <w:shd w:val="clear" w:color="auto" w:fill="FFFFFF"/>
        <w:tabs>
          <w:tab w:val="num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</w:pPr>
      <w:r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>Изпълнителят на поръчката ще извърши всички необходими действия по реда на чл. 11 от Наредба № 2 от 22 март 2004 г. за минималните изисквания за здравословни и безопасни условия на труд при извършване на строителни и монтажни работи за етапа на изпълнение на Строеж</w:t>
      </w:r>
      <w:r w:rsidR="00151059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>а</w:t>
      </w:r>
      <w:r w:rsidR="00502879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 xml:space="preserve"> и доставките</w:t>
      </w:r>
      <w:r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>.</w:t>
      </w:r>
    </w:p>
    <w:p w:rsidR="00FC0328" w:rsidRPr="00502879" w:rsidRDefault="00FC0328" w:rsidP="009D79CB">
      <w:pPr>
        <w:shd w:val="clear" w:color="auto" w:fill="FFFFFF"/>
        <w:tabs>
          <w:tab w:val="num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imes New Roman" w:eastAsia="Arial Unicode MS" w:hAnsi="Times New Roman" w:cs="Times New Roman"/>
          <w:i w:val="0"/>
          <w:sz w:val="18"/>
          <w:szCs w:val="24"/>
          <w:lang w:val="bg-BG"/>
        </w:rPr>
      </w:pPr>
    </w:p>
    <w:p w:rsidR="00CC1900" w:rsidRPr="00F93956" w:rsidRDefault="00CC1900" w:rsidP="009D79CB">
      <w:pPr>
        <w:shd w:val="clear" w:color="auto" w:fill="FFFFFF"/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C7F8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Дейност </w:t>
      </w:r>
      <w:r w:rsidR="00987A18" w:rsidRPr="003C7F8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4</w:t>
      </w:r>
      <w:r w:rsidRPr="003C7F8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:</w:t>
      </w:r>
      <w:r w:rsidRPr="00F9395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F9395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Задължения на Изпълнителя свързани с </w:t>
      </w:r>
      <w:r w:rsidR="003C7F8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изготвяне </w:t>
      </w:r>
      <w:r w:rsidRPr="00F93956">
        <w:rPr>
          <w:rFonts w:ascii="Times New Roman" w:hAnsi="Times New Roman" w:cs="Times New Roman"/>
          <w:b/>
          <w:sz w:val="24"/>
          <w:szCs w:val="24"/>
          <w:lang w:val="bg-BG"/>
        </w:rPr>
        <w:t>на техни</w:t>
      </w:r>
      <w:r w:rsidR="00987A18">
        <w:rPr>
          <w:rFonts w:ascii="Times New Roman" w:hAnsi="Times New Roman" w:cs="Times New Roman"/>
          <w:b/>
          <w:sz w:val="24"/>
          <w:szCs w:val="24"/>
          <w:lang w:val="bg-BG"/>
        </w:rPr>
        <w:t xml:space="preserve">ческия паспорт на обекта, и </w:t>
      </w:r>
      <w:r w:rsidRPr="00F93956">
        <w:rPr>
          <w:rFonts w:ascii="Times New Roman" w:hAnsi="Times New Roman" w:cs="Times New Roman"/>
          <w:b/>
          <w:sz w:val="24"/>
          <w:szCs w:val="24"/>
          <w:lang w:val="bg-BG"/>
        </w:rPr>
        <w:t>техническа инфраструктура, съ</w:t>
      </w:r>
      <w:r w:rsidR="00163D80" w:rsidRPr="00F93956">
        <w:rPr>
          <w:rFonts w:ascii="Times New Roman" w:hAnsi="Times New Roman" w:cs="Times New Roman"/>
          <w:b/>
          <w:sz w:val="24"/>
          <w:szCs w:val="24"/>
          <w:lang w:val="bg-BG"/>
        </w:rPr>
        <w:t>гласно Наредба №</w:t>
      </w:r>
      <w:r w:rsidRPr="00F93956">
        <w:rPr>
          <w:rFonts w:ascii="Times New Roman" w:hAnsi="Times New Roman" w:cs="Times New Roman"/>
          <w:b/>
          <w:sz w:val="24"/>
          <w:szCs w:val="24"/>
          <w:lang w:val="bg-BG"/>
        </w:rPr>
        <w:t>5 за техническите паспорти на строежите.</w:t>
      </w:r>
    </w:p>
    <w:p w:rsidR="004F40C0" w:rsidRPr="00F93956" w:rsidRDefault="00CC1900" w:rsidP="00A61D97">
      <w:pPr>
        <w:tabs>
          <w:tab w:val="left" w:pos="900"/>
        </w:tabs>
        <w:spacing w:before="60" w:after="60" w:line="240" w:lineRule="auto"/>
        <w:jc w:val="both"/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</w:pPr>
      <w:r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>В изпълнение на изискванията на чл.176а, ал. 3 от З</w:t>
      </w:r>
      <w:r w:rsidR="00C05378"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>акона за устройство на територията (З</w:t>
      </w:r>
      <w:r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>УТ</w:t>
      </w:r>
      <w:r w:rsidR="00C05378"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>)</w:t>
      </w:r>
      <w:r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 xml:space="preserve"> и </w:t>
      </w:r>
      <w:r w:rsidR="004711AB"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 xml:space="preserve">чл. 2, ал. </w:t>
      </w:r>
      <w:r w:rsidR="00C05378"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>1 и ал. 2</w:t>
      </w:r>
      <w:r w:rsidR="004711AB"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 xml:space="preserve"> от </w:t>
      </w:r>
      <w:r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 xml:space="preserve">Наредба № 5 за техническите паспорти на строежите Изпълнителят трябва да </w:t>
      </w:r>
      <w:r w:rsidR="00C05378"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 xml:space="preserve">изготви доклад и </w:t>
      </w:r>
      <w:r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>технически паспорт за обект</w:t>
      </w:r>
      <w:r w:rsidR="003C7F8B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>а</w:t>
      </w:r>
      <w:r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 xml:space="preserve"> и техническа инфраструктура</w:t>
      </w:r>
      <w:r w:rsidR="00C05378"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>, предмет на настоящата обществена поръчка</w:t>
      </w:r>
      <w:r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>.</w:t>
      </w:r>
    </w:p>
    <w:p w:rsidR="00C05378" w:rsidRDefault="00210157" w:rsidP="009D79CB">
      <w:pPr>
        <w:tabs>
          <w:tab w:val="left" w:pos="900"/>
        </w:tabs>
        <w:spacing w:before="60" w:after="60" w:line="240" w:lineRule="auto"/>
        <w:jc w:val="both"/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</w:pPr>
      <w:r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 xml:space="preserve">Изготвеният </w:t>
      </w:r>
      <w:r w:rsidR="00DF6032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>технически паспорт</w:t>
      </w:r>
      <w:r w:rsidR="00761C52"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 xml:space="preserve"> се предоставя</w:t>
      </w:r>
      <w:r w:rsidR="00DC566B"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 xml:space="preserve"> на Възложителя и се</w:t>
      </w:r>
      <w:r w:rsidR="00761C52"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 xml:space="preserve"> съхранява и регистрира по реда на чл. 15 </w:t>
      </w:r>
      <w:r w:rsidR="00C05378"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>- 18</w:t>
      </w:r>
      <w:r w:rsidR="00DC566B"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>, като</w:t>
      </w:r>
      <w:r w:rsidR="00C05378"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 xml:space="preserve"> се добавят към архивираните строителни книжа.</w:t>
      </w:r>
    </w:p>
    <w:p w:rsidR="00950FA1" w:rsidRPr="00F93956" w:rsidRDefault="00950FA1" w:rsidP="008B6E96">
      <w:pPr>
        <w:tabs>
          <w:tab w:val="left" w:pos="900"/>
        </w:tabs>
        <w:spacing w:before="60" w:after="60" w:line="24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F93956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Резултат</w:t>
      </w:r>
      <w:r w:rsidR="009E7A33" w:rsidRPr="00F93956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и</w:t>
      </w:r>
      <w:r w:rsidRPr="00F93956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от дейността</w:t>
      </w:r>
      <w:r w:rsidR="008E4053" w:rsidRPr="00F93956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по договора за услуга</w:t>
      </w:r>
      <w:r w:rsidRPr="00F93956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: </w:t>
      </w:r>
    </w:p>
    <w:p w:rsidR="00227936" w:rsidRPr="00F93956" w:rsidRDefault="009D6AD3" w:rsidP="00DF16A5">
      <w:pPr>
        <w:shd w:val="clear" w:color="auto" w:fill="FFFFFF"/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1</w:t>
      </w:r>
      <w:r w:rsidR="00A74E74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.</w:t>
      </w:r>
      <w:r w:rsidR="00F21CAF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="00227936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Осигур</w:t>
      </w:r>
      <w:r w:rsidR="00A74E74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е</w:t>
      </w:r>
      <w:r w:rsidR="00227936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н</w:t>
      </w:r>
      <w:r w:rsidR="00A74E74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о</w:t>
      </w:r>
      <w:r w:rsidR="00227936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="00227936"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>високо</w:t>
      </w:r>
      <w:r w:rsidR="00227936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качество на СМР по време на строителството на обект</w:t>
      </w:r>
      <w:r w:rsidR="004B0090">
        <w:rPr>
          <w:rFonts w:ascii="Times New Roman" w:hAnsi="Times New Roman" w:cs="Times New Roman"/>
          <w:i w:val="0"/>
          <w:sz w:val="24"/>
          <w:szCs w:val="24"/>
          <w:lang w:val="bg-BG"/>
        </w:rPr>
        <w:t>а</w:t>
      </w:r>
      <w:r w:rsidR="00227936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, чрез осъществ</w:t>
      </w:r>
      <w:r w:rsidR="00742783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яването</w:t>
      </w:r>
      <w:r w:rsidR="00227936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на</w:t>
      </w:r>
      <w:r w:rsidR="00A74E74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строителен надзор съгласно </w:t>
      </w:r>
      <w:r w:rsidR="00742783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изискванията на </w:t>
      </w:r>
      <w:r w:rsidR="00A74E74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ЗУТ</w:t>
      </w:r>
      <w:r w:rsidR="00227936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. </w:t>
      </w:r>
    </w:p>
    <w:p w:rsidR="001425E9" w:rsidRPr="00F93956" w:rsidRDefault="009D6AD3" w:rsidP="00DF16A5">
      <w:pPr>
        <w:shd w:val="clear" w:color="auto" w:fill="FFFFFF"/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2</w:t>
      </w:r>
      <w:r w:rsidR="00BF06EB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. </w:t>
      </w:r>
      <w:r w:rsidR="001425E9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Осигурено изпълнение на основните изисквания към строежите в съответствие с изискванията на наредбата по чл. 9, ал. 2, т. 5 от Закона за техническите изисквания към продуктите</w:t>
      </w:r>
      <w:r w:rsidR="004B0090">
        <w:rPr>
          <w:rFonts w:ascii="Times New Roman" w:hAnsi="Times New Roman" w:cs="Times New Roman"/>
          <w:i w:val="0"/>
          <w:sz w:val="24"/>
          <w:szCs w:val="24"/>
          <w:lang w:val="bg-BG"/>
        </w:rPr>
        <w:t>.</w:t>
      </w:r>
    </w:p>
    <w:p w:rsidR="00BF06EB" w:rsidRPr="00F93956" w:rsidRDefault="001425E9" w:rsidP="00DF16A5">
      <w:pPr>
        <w:shd w:val="clear" w:color="auto" w:fill="FFFFFF"/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3. </w:t>
      </w:r>
      <w:r w:rsidR="00BF06EB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Осъществена ефективна и цялостна координация на строителния процес до въвеждането на строеж</w:t>
      </w:r>
      <w:r w:rsidR="004B0090">
        <w:rPr>
          <w:rFonts w:ascii="Times New Roman" w:hAnsi="Times New Roman" w:cs="Times New Roman"/>
          <w:i w:val="0"/>
          <w:sz w:val="24"/>
          <w:szCs w:val="24"/>
          <w:lang w:val="bg-BG"/>
        </w:rPr>
        <w:t>а</w:t>
      </w:r>
      <w:r w:rsidR="00BF06EB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/обект</w:t>
      </w:r>
      <w:r w:rsidR="004B0090">
        <w:rPr>
          <w:rFonts w:ascii="Times New Roman" w:hAnsi="Times New Roman" w:cs="Times New Roman"/>
          <w:i w:val="0"/>
          <w:sz w:val="24"/>
          <w:szCs w:val="24"/>
          <w:lang w:val="bg-BG"/>
        </w:rPr>
        <w:t>а</w:t>
      </w:r>
      <w:r w:rsidR="00BF06EB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в експлоатация.</w:t>
      </w:r>
    </w:p>
    <w:p w:rsidR="00A74E74" w:rsidRPr="00F93956" w:rsidRDefault="001425E9" w:rsidP="00DF16A5">
      <w:pPr>
        <w:shd w:val="clear" w:color="auto" w:fill="FFFFFF"/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</w:pPr>
      <w:r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4</w:t>
      </w:r>
      <w:r w:rsidR="00A74E74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. Осъществен контрол относно спазването на изискванията за здравословни и безопасни условия на труд в строителството</w:t>
      </w:r>
      <w:r w:rsidR="00A74E74"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 xml:space="preserve"> за етапа на изпълнение на строеж</w:t>
      </w:r>
      <w:r w:rsidR="004B0090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>а</w:t>
      </w:r>
      <w:r w:rsidR="00A74E74"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 xml:space="preserve"> – когато възлага изпълнението му на повече от един </w:t>
      </w:r>
      <w:r w:rsidR="00A74E74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строител</w:t>
      </w:r>
      <w:r w:rsidR="00A74E74"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 xml:space="preserve"> или на строител, който наема подизпълнител/и. </w:t>
      </w:r>
    </w:p>
    <w:p w:rsidR="00A74E74" w:rsidRPr="00F93956" w:rsidRDefault="001425E9" w:rsidP="00DF16A5">
      <w:pPr>
        <w:shd w:val="clear" w:color="auto" w:fill="FFFFFF"/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lastRenderedPageBreak/>
        <w:t>5</w:t>
      </w:r>
      <w:r w:rsidR="00A74E74" w:rsidRPr="00F93956">
        <w:rPr>
          <w:rFonts w:ascii="Times New Roman" w:eastAsia="Arial Unicode MS" w:hAnsi="Times New Roman" w:cs="Times New Roman"/>
          <w:i w:val="0"/>
          <w:sz w:val="24"/>
          <w:szCs w:val="24"/>
          <w:lang w:val="bg-BG"/>
        </w:rPr>
        <w:t xml:space="preserve">. </w:t>
      </w:r>
      <w:r w:rsidR="00AF329B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Съставен</w:t>
      </w:r>
      <w:r w:rsidR="00A74E74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Окончател</w:t>
      </w:r>
      <w:r w:rsidR="004B0090">
        <w:rPr>
          <w:rFonts w:ascii="Times New Roman" w:hAnsi="Times New Roman" w:cs="Times New Roman"/>
          <w:i w:val="0"/>
          <w:sz w:val="24"/>
          <w:szCs w:val="24"/>
          <w:lang w:val="bg-BG"/>
        </w:rPr>
        <w:t>е</w:t>
      </w:r>
      <w:r w:rsidR="00A74E74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н</w:t>
      </w:r>
      <w:r w:rsidR="00742783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="00A74E74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доклад по чл. 168, ал. 6 от ЗУТ за въвеждането на обект</w:t>
      </w:r>
      <w:r w:rsidR="004B0090">
        <w:rPr>
          <w:rFonts w:ascii="Times New Roman" w:hAnsi="Times New Roman" w:cs="Times New Roman"/>
          <w:i w:val="0"/>
          <w:sz w:val="24"/>
          <w:szCs w:val="24"/>
          <w:lang w:val="bg-BG"/>
        </w:rPr>
        <w:t>а</w:t>
      </w:r>
      <w:r w:rsidR="00A74E74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в експлоатация в обхват и със съдържание съгласно §3 от </w:t>
      </w:r>
      <w:r w:rsidR="00A74E74" w:rsidRPr="00F93956"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>Н</w:t>
      </w:r>
      <w:r w:rsidR="00A74E74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аредба </w:t>
      </w:r>
      <w:r w:rsidR="00A74E74" w:rsidRPr="00F93956"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 xml:space="preserve">№ 2 </w:t>
      </w:r>
      <w:r w:rsidR="00A74E74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за въвеждане в експлоатация на строежите в</w:t>
      </w:r>
      <w:r w:rsidR="00A74E74" w:rsidRPr="00F93956"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 xml:space="preserve"> Р</w:t>
      </w:r>
      <w:r w:rsidR="00A74E74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епублика</w:t>
      </w:r>
      <w:r w:rsidR="00A74E74" w:rsidRPr="00F93956"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 xml:space="preserve"> Б</w:t>
      </w:r>
      <w:r w:rsidR="00A74E74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ългария</w:t>
      </w:r>
      <w:r w:rsidR="00A74E74" w:rsidRPr="00F93956"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 xml:space="preserve"> </w:t>
      </w:r>
      <w:r w:rsidR="00A74E74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и минимални гаранционни срокове за изпълнени строителни и монтажни работи, съоръжения и строителни обекти.</w:t>
      </w:r>
    </w:p>
    <w:p w:rsidR="00A74E74" w:rsidRPr="00F93956" w:rsidRDefault="001425E9" w:rsidP="00DF16A5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6</w:t>
      </w:r>
      <w:r w:rsidR="00DF6032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. </w:t>
      </w:r>
      <w:r w:rsidR="004B0090">
        <w:rPr>
          <w:rFonts w:ascii="Times New Roman" w:hAnsi="Times New Roman" w:cs="Times New Roman"/>
          <w:i w:val="0"/>
          <w:sz w:val="24"/>
          <w:szCs w:val="24"/>
          <w:lang w:val="bg-BG"/>
        </w:rPr>
        <w:t>Изготвен</w:t>
      </w:r>
      <w:r w:rsidR="00DF6032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технически паспорт на строежа</w:t>
      </w:r>
      <w:r w:rsidR="00A74E74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съгласно чл.</w:t>
      </w:r>
      <w:r w:rsidR="00033049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2</w:t>
      </w:r>
      <w:r w:rsidR="00A74E74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, ал.2 на Наредба № 5 от 28.12.2006 г. за техническите паспорти на строежите.</w:t>
      </w:r>
    </w:p>
    <w:p w:rsidR="0088505F" w:rsidRPr="00F93956" w:rsidRDefault="00D02B7F" w:rsidP="00CC0F7B">
      <w:pPr>
        <w:pStyle w:val="a9"/>
        <w:numPr>
          <w:ilvl w:val="0"/>
          <w:numId w:val="5"/>
        </w:numPr>
        <w:tabs>
          <w:tab w:val="left" w:pos="284"/>
        </w:tabs>
        <w:spacing w:before="120" w:after="120" w:line="240" w:lineRule="auto"/>
        <w:ind w:left="0" w:firstLine="0"/>
        <w:jc w:val="both"/>
        <w:textAlignment w:val="center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bookmarkStart w:id="1" w:name="_Toc217486962"/>
      <w:bookmarkStart w:id="2" w:name="_Toc309637237"/>
      <w:r w:rsidRPr="00F93956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Общи з</w:t>
      </w:r>
      <w:r w:rsidR="0088505F" w:rsidRPr="00F93956">
        <w:rPr>
          <w:rFonts w:ascii="Times New Roman" w:hAnsi="Times New Roman" w:cs="Times New Roman"/>
          <w:b/>
          <w:bCs/>
          <w:i w:val="0"/>
          <w:sz w:val="24"/>
          <w:szCs w:val="24"/>
          <w:lang w:val="bg-BG"/>
        </w:rPr>
        <w:t>адължения</w:t>
      </w:r>
      <w:r w:rsidR="0088505F" w:rsidRPr="00F93956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на консултанта при изпълнение на </w:t>
      </w:r>
      <w:r w:rsidR="00163D80" w:rsidRPr="00F93956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предмета на </w:t>
      </w:r>
      <w:r w:rsidR="0088505F" w:rsidRPr="00F93956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обществената поръчка</w:t>
      </w:r>
      <w:bookmarkEnd w:id="1"/>
      <w:bookmarkEnd w:id="2"/>
      <w:r w:rsidR="0088505F" w:rsidRPr="00F93956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.</w:t>
      </w:r>
    </w:p>
    <w:p w:rsidR="0088505F" w:rsidRPr="00F93956" w:rsidRDefault="0088505F" w:rsidP="00472D83">
      <w:pPr>
        <w:pStyle w:val="Default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93956">
        <w:rPr>
          <w:rFonts w:ascii="Times New Roman" w:hAnsi="Times New Roman" w:cs="Times New Roman"/>
          <w:sz w:val="24"/>
          <w:szCs w:val="24"/>
          <w:lang w:val="bg-BG"/>
        </w:rPr>
        <w:t xml:space="preserve">При </w:t>
      </w:r>
      <w:r w:rsidRPr="00F93956">
        <w:rPr>
          <w:rFonts w:ascii="Times New Roman" w:hAnsi="Times New Roman" w:cs="Times New Roman"/>
          <w:color w:val="auto"/>
          <w:sz w:val="24"/>
          <w:szCs w:val="24"/>
          <w:lang w:val="bg-BG"/>
        </w:rPr>
        <w:t>изпълнение</w:t>
      </w:r>
      <w:r w:rsidRPr="00F93956">
        <w:rPr>
          <w:rFonts w:ascii="Times New Roman" w:hAnsi="Times New Roman" w:cs="Times New Roman"/>
          <w:sz w:val="24"/>
          <w:szCs w:val="24"/>
          <w:lang w:val="bg-BG"/>
        </w:rPr>
        <w:t xml:space="preserve"> на задълженията си по настоящата обществена поръчка Изпълнителят</w:t>
      </w:r>
      <w:r w:rsidR="002B124F" w:rsidRPr="00F93956">
        <w:rPr>
          <w:rFonts w:ascii="Times New Roman" w:hAnsi="Times New Roman" w:cs="Times New Roman"/>
          <w:sz w:val="24"/>
          <w:szCs w:val="24"/>
          <w:lang w:val="bg-BG"/>
        </w:rPr>
        <w:t xml:space="preserve"> е длъжен</w:t>
      </w:r>
      <w:r w:rsidRPr="00F93956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88505F" w:rsidRPr="00F93956" w:rsidRDefault="0088505F" w:rsidP="008B6E96">
      <w:pPr>
        <w:shd w:val="clear" w:color="auto" w:fill="FFFFFF"/>
        <w:tabs>
          <w:tab w:val="left" w:pos="851"/>
          <w:tab w:val="left" w:pos="1260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2.1. да започне изпълнението по договора, след получаване на писменото известие от Възложителя за започване на изпълнението на договора;</w:t>
      </w:r>
    </w:p>
    <w:p w:rsidR="0088505F" w:rsidRPr="00F93956" w:rsidRDefault="0088505F" w:rsidP="008B6E96">
      <w:pPr>
        <w:shd w:val="clear" w:color="auto" w:fill="FFFFFF"/>
        <w:tabs>
          <w:tab w:val="left" w:pos="851"/>
          <w:tab w:val="left" w:pos="1260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2.</w:t>
      </w:r>
      <w:r w:rsidR="004A66F4">
        <w:rPr>
          <w:rFonts w:ascii="Times New Roman" w:hAnsi="Times New Roman" w:cs="Times New Roman"/>
          <w:i w:val="0"/>
          <w:sz w:val="24"/>
          <w:szCs w:val="24"/>
          <w:lang w:val="bg-BG"/>
        </w:rPr>
        <w:t>2</w:t>
      </w:r>
      <w:r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. да изготвя необходимите доклади за изпълнението на задълженията си по договора и да ги представя в срок;</w:t>
      </w:r>
    </w:p>
    <w:p w:rsidR="0088505F" w:rsidRPr="00861C31" w:rsidRDefault="004A66F4" w:rsidP="008B6E96">
      <w:pPr>
        <w:shd w:val="clear" w:color="auto" w:fill="FFFFFF"/>
        <w:tabs>
          <w:tab w:val="left" w:pos="851"/>
          <w:tab w:val="left" w:pos="1260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>
        <w:rPr>
          <w:rFonts w:ascii="Times New Roman" w:hAnsi="Times New Roman" w:cs="Times New Roman"/>
          <w:i w:val="0"/>
          <w:sz w:val="24"/>
          <w:szCs w:val="24"/>
          <w:lang w:val="bg-BG"/>
        </w:rPr>
        <w:t>2.3</w:t>
      </w:r>
      <w:r w:rsidR="008460AC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. </w:t>
      </w:r>
      <w:r w:rsidR="0088505F" w:rsidRPr="00F93956">
        <w:rPr>
          <w:rFonts w:ascii="Times New Roman" w:hAnsi="Times New Roman" w:cs="Times New Roman"/>
          <w:i w:val="0"/>
          <w:sz w:val="24"/>
          <w:szCs w:val="24"/>
          <w:lang w:val="bg-BG"/>
        </w:rPr>
        <w:t>да не използва по никакъв</w:t>
      </w:r>
      <w:r w:rsidR="0088505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начин, включително за свои нужди или като разгласява пред трети лица, каквато и да било информация за Възложителя, негови служители или контрагенти, станала му известна при или по повод изпълнението на този договор и/или договора за строителство; </w:t>
      </w:r>
    </w:p>
    <w:p w:rsidR="0088505F" w:rsidRPr="00861C31" w:rsidRDefault="004A66F4" w:rsidP="008B6E96">
      <w:pPr>
        <w:shd w:val="clear" w:color="auto" w:fill="FFFFFF"/>
        <w:tabs>
          <w:tab w:val="left" w:pos="851"/>
          <w:tab w:val="left" w:pos="1260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>
        <w:rPr>
          <w:rFonts w:ascii="Times New Roman" w:hAnsi="Times New Roman" w:cs="Times New Roman"/>
          <w:i w:val="0"/>
          <w:sz w:val="24"/>
          <w:szCs w:val="24"/>
          <w:lang w:val="bg-BG"/>
        </w:rPr>
        <w:t>2.4</w:t>
      </w:r>
      <w:r w:rsidR="002B124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. </w:t>
      </w:r>
      <w:r w:rsidR="0088505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да предостави, при приключване на договор</w:t>
      </w:r>
      <w:r w:rsidR="002B124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а за изпълнение на настоящата поръчка</w:t>
      </w:r>
      <w:r w:rsidR="0088505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, на Възложителя всички първични документи и получени материали, които са събирани и подготвени от него при и по повод изпълнението на настоящия договор и договор</w:t>
      </w:r>
      <w:r>
        <w:rPr>
          <w:rFonts w:ascii="Times New Roman" w:hAnsi="Times New Roman" w:cs="Times New Roman"/>
          <w:i w:val="0"/>
          <w:sz w:val="24"/>
          <w:szCs w:val="24"/>
          <w:lang w:val="bg-BG"/>
        </w:rPr>
        <w:t>а</w:t>
      </w:r>
      <w:r w:rsidR="0088505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за строителство;</w:t>
      </w:r>
    </w:p>
    <w:p w:rsidR="0088505F" w:rsidRPr="00861C31" w:rsidRDefault="002B124F" w:rsidP="008B6E96">
      <w:pPr>
        <w:shd w:val="clear" w:color="auto" w:fill="FFFFFF"/>
        <w:tabs>
          <w:tab w:val="left" w:pos="851"/>
          <w:tab w:val="left" w:pos="1260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2.</w:t>
      </w:r>
      <w:r w:rsidR="004A66F4">
        <w:rPr>
          <w:rFonts w:ascii="Times New Roman" w:hAnsi="Times New Roman" w:cs="Times New Roman"/>
          <w:i w:val="0"/>
          <w:sz w:val="24"/>
          <w:szCs w:val="24"/>
          <w:lang w:val="bg-BG"/>
        </w:rPr>
        <w:t>5</w:t>
      </w: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. </w:t>
      </w:r>
      <w:r w:rsidR="0088505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да информира Възложителя и строителите за всички потенциални проблеми, които възникват и биха могли да възникнат в хода на строителството, като представя адекватни решения за тях; </w:t>
      </w:r>
    </w:p>
    <w:p w:rsidR="0088505F" w:rsidRPr="00861C31" w:rsidRDefault="004A66F4" w:rsidP="008B6E96">
      <w:pPr>
        <w:shd w:val="clear" w:color="auto" w:fill="FFFFFF"/>
        <w:tabs>
          <w:tab w:val="left" w:pos="851"/>
          <w:tab w:val="left" w:pos="1260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>
        <w:rPr>
          <w:rFonts w:ascii="Times New Roman" w:hAnsi="Times New Roman" w:cs="Times New Roman"/>
          <w:i w:val="0"/>
          <w:sz w:val="24"/>
          <w:szCs w:val="24"/>
          <w:lang w:val="bg-BG"/>
        </w:rPr>
        <w:t>2.6</w:t>
      </w:r>
      <w:r w:rsidR="002B124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. </w:t>
      </w:r>
      <w:r w:rsidR="0088505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да уведоми с писмено известие Възложителя за спиране на изпълнението на договора поради непреодолима сила;</w:t>
      </w:r>
    </w:p>
    <w:p w:rsidR="0088505F" w:rsidRPr="00861C31" w:rsidRDefault="004A66F4" w:rsidP="008B6E96">
      <w:pPr>
        <w:shd w:val="clear" w:color="auto" w:fill="FFFFFF"/>
        <w:tabs>
          <w:tab w:val="left" w:pos="851"/>
          <w:tab w:val="left" w:pos="1260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>
        <w:rPr>
          <w:rFonts w:ascii="Times New Roman" w:hAnsi="Times New Roman" w:cs="Times New Roman"/>
          <w:i w:val="0"/>
          <w:sz w:val="24"/>
          <w:szCs w:val="24"/>
          <w:lang w:val="bg-BG"/>
        </w:rPr>
        <w:t>2.7</w:t>
      </w:r>
      <w:r w:rsidR="002B124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. </w:t>
      </w:r>
      <w:r w:rsidR="0088505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да обезпечи постоянно присъствие на обекта на специалистите по съответните части в зависимост от изпълняваните строително-монтажни работи;</w:t>
      </w:r>
    </w:p>
    <w:p w:rsidR="0088505F" w:rsidRPr="00861C31" w:rsidRDefault="004A66F4" w:rsidP="008B6E96">
      <w:pPr>
        <w:shd w:val="clear" w:color="auto" w:fill="FFFFFF"/>
        <w:tabs>
          <w:tab w:val="left" w:pos="851"/>
          <w:tab w:val="left" w:pos="1260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>
        <w:rPr>
          <w:rFonts w:ascii="Times New Roman" w:hAnsi="Times New Roman" w:cs="Times New Roman"/>
          <w:i w:val="0"/>
          <w:sz w:val="24"/>
          <w:szCs w:val="24"/>
          <w:lang w:val="bg-BG"/>
        </w:rPr>
        <w:t>2.8</w:t>
      </w:r>
      <w:r w:rsidR="002B124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. </w:t>
      </w:r>
      <w:r w:rsidR="0088505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да представлява Възложителя пред държавните и общинските органи, тогава, когато това е пряко свързано с осъществяването на строителния надзор, съгласно ЗУТ и подзаконовите нормативни актове по неговото прилагане;</w:t>
      </w:r>
    </w:p>
    <w:p w:rsidR="0088505F" w:rsidRPr="00861C31" w:rsidRDefault="004A66F4" w:rsidP="008B6E96">
      <w:pPr>
        <w:shd w:val="clear" w:color="auto" w:fill="FFFFFF"/>
        <w:tabs>
          <w:tab w:val="left" w:pos="851"/>
          <w:tab w:val="left" w:pos="1260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>
        <w:rPr>
          <w:rFonts w:ascii="Times New Roman" w:hAnsi="Times New Roman" w:cs="Times New Roman"/>
          <w:i w:val="0"/>
          <w:sz w:val="24"/>
          <w:szCs w:val="24"/>
          <w:lang w:val="bg-BG"/>
        </w:rPr>
        <w:t>2.9</w:t>
      </w:r>
      <w:r w:rsidR="002B124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.</w:t>
      </w:r>
      <w:r w:rsidR="0088505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във всеки един момент да изпълнява своите задължения безпристрастно и лоялно, и да бъде доверен съветник на Възложителя съобразно принципите на професионалната етика;</w:t>
      </w:r>
    </w:p>
    <w:p w:rsidR="0088505F" w:rsidRPr="00861C31" w:rsidRDefault="002B124F" w:rsidP="008B6E96">
      <w:pPr>
        <w:shd w:val="clear" w:color="auto" w:fill="FFFFFF"/>
        <w:tabs>
          <w:tab w:val="left" w:pos="851"/>
          <w:tab w:val="left" w:pos="1260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2.1</w:t>
      </w:r>
      <w:r w:rsidR="004A66F4">
        <w:rPr>
          <w:rFonts w:ascii="Times New Roman" w:hAnsi="Times New Roman" w:cs="Times New Roman"/>
          <w:i w:val="0"/>
          <w:sz w:val="24"/>
          <w:szCs w:val="24"/>
          <w:lang w:val="bg-BG"/>
        </w:rPr>
        <w:t>0</w:t>
      </w: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. </w:t>
      </w:r>
      <w:r w:rsidR="0088505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да осигури достъп за извършване на проверки на място и одити;</w:t>
      </w:r>
    </w:p>
    <w:p w:rsidR="0088505F" w:rsidRPr="00861C31" w:rsidRDefault="004A66F4" w:rsidP="008B6E96">
      <w:pPr>
        <w:shd w:val="clear" w:color="auto" w:fill="FFFFFF"/>
        <w:tabs>
          <w:tab w:val="left" w:pos="851"/>
          <w:tab w:val="left" w:pos="1260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>
        <w:rPr>
          <w:rFonts w:ascii="Times New Roman" w:hAnsi="Times New Roman" w:cs="Times New Roman"/>
          <w:i w:val="0"/>
          <w:sz w:val="24"/>
          <w:szCs w:val="24"/>
          <w:lang w:val="bg-BG"/>
        </w:rPr>
        <w:t>2.11</w:t>
      </w:r>
      <w:r w:rsidR="002B124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. </w:t>
      </w:r>
      <w:r w:rsidR="0088505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да изпълнява мерките и препоръките, съдържащи се в докладите за проверки на място;</w:t>
      </w:r>
    </w:p>
    <w:p w:rsidR="0088505F" w:rsidRPr="00861C31" w:rsidRDefault="004A66F4" w:rsidP="008B6E96">
      <w:pPr>
        <w:shd w:val="clear" w:color="auto" w:fill="FFFFFF"/>
        <w:tabs>
          <w:tab w:val="left" w:pos="851"/>
          <w:tab w:val="left" w:pos="1260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>
        <w:rPr>
          <w:rFonts w:ascii="Times New Roman" w:hAnsi="Times New Roman" w:cs="Times New Roman"/>
          <w:i w:val="0"/>
          <w:sz w:val="24"/>
          <w:szCs w:val="24"/>
          <w:lang w:val="bg-BG"/>
        </w:rPr>
        <w:t>2.12</w:t>
      </w:r>
      <w:r w:rsidR="002B124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. </w:t>
      </w:r>
      <w:r w:rsidR="0088505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да докладва за възникнали нередности;</w:t>
      </w:r>
    </w:p>
    <w:p w:rsidR="0088505F" w:rsidRPr="00861C31" w:rsidRDefault="004A66F4" w:rsidP="008B6E96">
      <w:pPr>
        <w:shd w:val="clear" w:color="auto" w:fill="FFFFFF"/>
        <w:tabs>
          <w:tab w:val="left" w:pos="851"/>
          <w:tab w:val="left" w:pos="1260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>
        <w:rPr>
          <w:rFonts w:ascii="Times New Roman" w:hAnsi="Times New Roman" w:cs="Times New Roman"/>
          <w:i w:val="0"/>
          <w:sz w:val="24"/>
          <w:szCs w:val="24"/>
          <w:lang w:val="bg-BG"/>
        </w:rPr>
        <w:t>2.13</w:t>
      </w:r>
      <w:r w:rsidR="002B124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. </w:t>
      </w:r>
      <w:r w:rsidR="0088505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да възстанови суми за възникнали нередности заедно с дължимата лихва и други неправомерно получени средства;</w:t>
      </w:r>
    </w:p>
    <w:p w:rsidR="0088505F" w:rsidRPr="00861C31" w:rsidRDefault="002B124F" w:rsidP="008B6E96">
      <w:pPr>
        <w:shd w:val="clear" w:color="auto" w:fill="FFFFFF"/>
        <w:tabs>
          <w:tab w:val="left" w:pos="851"/>
          <w:tab w:val="left" w:pos="1260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2.1</w:t>
      </w:r>
      <w:r w:rsidR="004A66F4">
        <w:rPr>
          <w:rFonts w:ascii="Times New Roman" w:hAnsi="Times New Roman" w:cs="Times New Roman"/>
          <w:i w:val="0"/>
          <w:sz w:val="24"/>
          <w:szCs w:val="24"/>
          <w:lang w:val="bg-BG"/>
        </w:rPr>
        <w:t>4</w:t>
      </w: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. </w:t>
      </w:r>
      <w:r w:rsidR="0088505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да спазва националното законодателство;</w:t>
      </w:r>
    </w:p>
    <w:p w:rsidR="002B124F" w:rsidRPr="00861C31" w:rsidRDefault="002B124F" w:rsidP="00472D83">
      <w:pPr>
        <w:shd w:val="clear" w:color="auto" w:fill="FFFFFF"/>
        <w:tabs>
          <w:tab w:val="left" w:pos="851"/>
          <w:tab w:val="left" w:pos="993"/>
          <w:tab w:val="left" w:pos="1134"/>
          <w:tab w:val="left" w:pos="1260"/>
        </w:tabs>
        <w:spacing w:before="120" w:after="0" w:line="24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861C31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Освен това </w:t>
      </w:r>
      <w:r w:rsidR="003C632A" w:rsidRPr="00861C31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изпълнителя</w:t>
      </w:r>
      <w:r w:rsidR="003B290B" w:rsidRPr="00861C31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т</w:t>
      </w:r>
      <w:r w:rsidRPr="00861C31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:</w:t>
      </w:r>
    </w:p>
    <w:p w:rsidR="002B124F" w:rsidRPr="00861C31" w:rsidRDefault="004A66F4" w:rsidP="008B6E96">
      <w:pPr>
        <w:shd w:val="clear" w:color="auto" w:fill="FFFFFF"/>
        <w:tabs>
          <w:tab w:val="left" w:pos="851"/>
          <w:tab w:val="left" w:pos="993"/>
          <w:tab w:val="left" w:pos="1134"/>
          <w:tab w:val="left" w:pos="1260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>
        <w:rPr>
          <w:rFonts w:ascii="Times New Roman" w:hAnsi="Times New Roman" w:cs="Times New Roman"/>
          <w:i w:val="0"/>
          <w:sz w:val="24"/>
          <w:szCs w:val="24"/>
          <w:lang w:val="bg-BG"/>
        </w:rPr>
        <w:t>2.15</w:t>
      </w:r>
      <w:r w:rsidR="002B124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. е отговорен за това, че лицата от екипа му и подизпълнителите му няма да използват по никакъв начин, включително за свои нужди или като разгласяват пред трети лица, каквато и да било информация за Възложителя, негови служители или контрагенти, станала им известна при или по повод изпълнението на този договор; </w:t>
      </w:r>
    </w:p>
    <w:p w:rsidR="002B124F" w:rsidRPr="00861C31" w:rsidRDefault="002B124F" w:rsidP="008B6E96">
      <w:pPr>
        <w:shd w:val="clear" w:color="auto" w:fill="FFFFFF"/>
        <w:tabs>
          <w:tab w:val="left" w:pos="851"/>
          <w:tab w:val="left" w:pos="1260"/>
        </w:tabs>
        <w:spacing w:after="0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2.1</w:t>
      </w:r>
      <w:r w:rsidR="004A66F4">
        <w:rPr>
          <w:rFonts w:ascii="Times New Roman" w:hAnsi="Times New Roman" w:cs="Times New Roman"/>
          <w:i w:val="0"/>
          <w:sz w:val="24"/>
          <w:szCs w:val="24"/>
          <w:lang w:val="bg-BG"/>
        </w:rPr>
        <w:t>6</w:t>
      </w: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. няма право да се позове на незнание и/или непознаване на дейностите свързани с изпълнение на предмета на договора, поради която причина да иска изменение или допълнение към същия;</w:t>
      </w:r>
    </w:p>
    <w:p w:rsidR="003C632A" w:rsidRPr="00861C31" w:rsidRDefault="004A66F4" w:rsidP="008B6E9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MS Mincho" w:hAnsi="Times New Roman" w:cs="Times New Roman"/>
          <w:i w:val="0"/>
          <w:sz w:val="24"/>
          <w:szCs w:val="24"/>
          <w:lang w:val="bg-BG"/>
        </w:rPr>
      </w:pPr>
      <w:r>
        <w:rPr>
          <w:rFonts w:ascii="Times New Roman" w:hAnsi="Times New Roman" w:cs="Times New Roman"/>
          <w:i w:val="0"/>
          <w:sz w:val="24"/>
          <w:szCs w:val="24"/>
          <w:lang w:val="bg-BG"/>
        </w:rPr>
        <w:t>2.17</w:t>
      </w:r>
      <w:r w:rsidR="003C632A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. </w:t>
      </w:r>
      <w:r w:rsidR="003C632A" w:rsidRPr="00861C31">
        <w:rPr>
          <w:rFonts w:ascii="Times New Roman" w:eastAsia="MS Mincho" w:hAnsi="Times New Roman" w:cs="Times New Roman"/>
          <w:i w:val="0"/>
          <w:sz w:val="24"/>
          <w:szCs w:val="24"/>
          <w:lang w:val="bg-BG"/>
        </w:rPr>
        <w:t>идентифицира и прилага всички приложими нормативни документи, изисквания и указания. В хода на изпълнение на поръчката Изпълнителят е длъжен да следи за изменения на нормативната база, касаещи резултатите по п</w:t>
      </w:r>
      <w:r>
        <w:rPr>
          <w:rFonts w:ascii="Times New Roman" w:eastAsia="MS Mincho" w:hAnsi="Times New Roman" w:cs="Times New Roman"/>
          <w:i w:val="0"/>
          <w:sz w:val="24"/>
          <w:szCs w:val="24"/>
          <w:lang w:val="bg-BG"/>
        </w:rPr>
        <w:t>оръчката</w:t>
      </w:r>
      <w:r w:rsidR="003C632A" w:rsidRPr="00861C31">
        <w:rPr>
          <w:rFonts w:ascii="Times New Roman" w:eastAsia="MS Mincho" w:hAnsi="Times New Roman" w:cs="Times New Roman"/>
          <w:i w:val="0"/>
          <w:sz w:val="24"/>
          <w:szCs w:val="24"/>
          <w:lang w:val="bg-BG"/>
        </w:rPr>
        <w:t>.</w:t>
      </w:r>
    </w:p>
    <w:p w:rsidR="005D7A71" w:rsidRPr="00861C31" w:rsidRDefault="005D7A71" w:rsidP="00472D83">
      <w:pPr>
        <w:pStyle w:val="a9"/>
        <w:tabs>
          <w:tab w:val="left" w:pos="284"/>
        </w:tabs>
        <w:spacing w:after="0" w:line="240" w:lineRule="auto"/>
        <w:ind w:left="794"/>
        <w:jc w:val="both"/>
        <w:textAlignment w:val="center"/>
        <w:rPr>
          <w:b/>
          <w:i w:val="0"/>
          <w:sz w:val="16"/>
          <w:szCs w:val="22"/>
          <w:highlight w:val="white"/>
          <w:shd w:val="clear" w:color="auto" w:fill="FEFEFE"/>
          <w:lang w:val="bg-BG"/>
        </w:rPr>
      </w:pPr>
    </w:p>
    <w:p w:rsidR="005D7A71" w:rsidRPr="00D94346" w:rsidRDefault="005D7A71" w:rsidP="00CC0F7B">
      <w:pPr>
        <w:pStyle w:val="a9"/>
        <w:numPr>
          <w:ilvl w:val="0"/>
          <w:numId w:val="5"/>
        </w:numPr>
        <w:tabs>
          <w:tab w:val="left" w:pos="284"/>
        </w:tabs>
        <w:spacing w:before="120" w:after="120" w:line="240" w:lineRule="auto"/>
        <w:ind w:left="0" w:firstLine="0"/>
        <w:jc w:val="both"/>
        <w:textAlignment w:val="center"/>
        <w:rPr>
          <w:rFonts w:ascii="Times New Roman" w:hAnsi="Times New Roman" w:cs="Times New Roman"/>
          <w:b/>
          <w:i w:val="0"/>
          <w:sz w:val="24"/>
          <w:szCs w:val="24"/>
          <w:highlight w:val="white"/>
          <w:shd w:val="clear" w:color="auto" w:fill="FEFEFE"/>
          <w:lang w:val="bg-BG"/>
        </w:rPr>
      </w:pPr>
      <w:r w:rsidRPr="00E13A88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lastRenderedPageBreak/>
        <w:t>Застраховка</w:t>
      </w:r>
      <w:r w:rsidRPr="00D94346">
        <w:rPr>
          <w:rFonts w:ascii="Times New Roman" w:hAnsi="Times New Roman" w:cs="Times New Roman"/>
          <w:b/>
          <w:i w:val="0"/>
          <w:sz w:val="24"/>
          <w:szCs w:val="24"/>
          <w:highlight w:val="white"/>
          <w:shd w:val="clear" w:color="auto" w:fill="FEFEFE"/>
          <w:lang w:val="bg-BG"/>
        </w:rPr>
        <w:t xml:space="preserve"> професионална отговорност</w:t>
      </w:r>
      <w:r w:rsidR="00D94346" w:rsidRPr="00D94346">
        <w:rPr>
          <w:rFonts w:ascii="Times New Roman" w:hAnsi="Times New Roman"/>
          <w:b/>
          <w:bCs/>
          <w:i w:val="0"/>
          <w:sz w:val="24"/>
          <w:szCs w:val="24"/>
          <w:lang w:val="bg-BG"/>
        </w:rPr>
        <w:t xml:space="preserve"> на изпълнителя и подизпълнителите му (ако има такива) по чл. 171, ал. 1 от ЗУТ</w:t>
      </w:r>
      <w:r w:rsidRPr="00D94346">
        <w:rPr>
          <w:rFonts w:ascii="Times New Roman" w:hAnsi="Times New Roman" w:cs="Times New Roman"/>
          <w:b/>
          <w:i w:val="0"/>
          <w:sz w:val="24"/>
          <w:szCs w:val="24"/>
          <w:highlight w:val="white"/>
          <w:shd w:val="clear" w:color="auto" w:fill="FEFEFE"/>
          <w:lang w:val="bg-BG"/>
        </w:rPr>
        <w:t>:</w:t>
      </w:r>
    </w:p>
    <w:p w:rsidR="00954AB6" w:rsidRPr="00954AB6" w:rsidRDefault="00954AB6" w:rsidP="00954AB6">
      <w:pPr>
        <w:pStyle w:val="CharChar1CharCharCharCharChar"/>
        <w:spacing w:before="60" w:after="0" w:line="240" w:lineRule="auto"/>
        <w:jc w:val="both"/>
        <w:rPr>
          <w:rFonts w:ascii="Times New Roman" w:hAnsi="Times New Roman" w:cs="Times New Roman"/>
          <w:i w:val="0"/>
          <w:lang w:val="bg-BG"/>
        </w:rPr>
      </w:pPr>
      <w:r w:rsidRPr="00954AB6">
        <w:rPr>
          <w:rFonts w:ascii="Times New Roman" w:hAnsi="Times New Roman" w:cs="Times New Roman"/>
          <w:i w:val="0"/>
          <w:lang w:val="bg-BG"/>
        </w:rPr>
        <w:t xml:space="preserve">Участникът и неговите подизпълнители </w:t>
      </w:r>
      <w:r w:rsidRPr="00954AB6">
        <w:rPr>
          <w:rFonts w:ascii="Times New Roman" w:hAnsi="Times New Roman"/>
          <w:bCs/>
          <w:i w:val="0"/>
          <w:lang w:val="bg-BG"/>
        </w:rPr>
        <w:t>(ако има такива)</w:t>
      </w:r>
      <w:r w:rsidRPr="00954AB6">
        <w:rPr>
          <w:rFonts w:ascii="Times New Roman" w:hAnsi="Times New Roman" w:cs="Times New Roman"/>
          <w:i w:val="0"/>
          <w:lang w:val="bg-BG"/>
        </w:rPr>
        <w:t xml:space="preserve"> трябва да притежават валидни застрахователни полици по чл. 171, ал. 1 от ЗУТ.</w:t>
      </w:r>
    </w:p>
    <w:p w:rsidR="00954AB6" w:rsidRPr="00954AB6" w:rsidRDefault="00954AB6" w:rsidP="00954AB6">
      <w:pPr>
        <w:pStyle w:val="CharChar1CharCharCharCharChar"/>
        <w:spacing w:before="60" w:after="0" w:line="240" w:lineRule="auto"/>
        <w:jc w:val="both"/>
        <w:rPr>
          <w:rFonts w:ascii="Times New Roman" w:hAnsi="Times New Roman" w:cs="Times New Roman"/>
          <w:i w:val="0"/>
          <w:lang w:val="bg-BG"/>
        </w:rPr>
      </w:pPr>
      <w:r w:rsidRPr="00954AB6">
        <w:rPr>
          <w:rFonts w:ascii="Times New Roman" w:hAnsi="Times New Roman" w:cs="Times New Roman"/>
          <w:i w:val="0"/>
          <w:lang w:val="bg-BG"/>
        </w:rPr>
        <w:t>В случай, че избрания</w:t>
      </w:r>
      <w:r>
        <w:rPr>
          <w:rFonts w:ascii="Times New Roman" w:hAnsi="Times New Roman" w:cs="Times New Roman"/>
          <w:i w:val="0"/>
          <w:lang w:val="bg-BG"/>
        </w:rPr>
        <w:t>т</w:t>
      </w:r>
      <w:r w:rsidRPr="00954AB6">
        <w:rPr>
          <w:rFonts w:ascii="Times New Roman" w:hAnsi="Times New Roman" w:cs="Times New Roman"/>
          <w:i w:val="0"/>
          <w:lang w:val="bg-BG"/>
        </w:rPr>
        <w:t xml:space="preserve"> за Изпълнител участник и/или неговите подизпълнители притежават застраховка за строеж от по-ниска категория от категорията на строеж</w:t>
      </w:r>
      <w:r w:rsidR="00CF5D71">
        <w:rPr>
          <w:rFonts w:ascii="Times New Roman" w:hAnsi="Times New Roman" w:cs="Times New Roman"/>
          <w:i w:val="0"/>
          <w:lang w:val="bg-BG"/>
        </w:rPr>
        <w:t>а</w:t>
      </w:r>
      <w:r>
        <w:rPr>
          <w:rFonts w:ascii="Times New Roman" w:hAnsi="Times New Roman" w:cs="Times New Roman"/>
          <w:i w:val="0"/>
          <w:lang w:val="bg-BG"/>
        </w:rPr>
        <w:t>,</w:t>
      </w:r>
      <w:r w:rsidRPr="00954AB6">
        <w:rPr>
          <w:rFonts w:ascii="Times New Roman" w:hAnsi="Times New Roman" w:cs="Times New Roman"/>
          <w:i w:val="0"/>
          <w:lang w:val="bg-BG"/>
        </w:rPr>
        <w:t xml:space="preserve"> обект на об</w:t>
      </w:r>
      <w:r w:rsidR="00CF5D71">
        <w:rPr>
          <w:rFonts w:ascii="Times New Roman" w:hAnsi="Times New Roman" w:cs="Times New Roman"/>
          <w:i w:val="0"/>
          <w:lang w:val="bg-BG"/>
        </w:rPr>
        <w:t xml:space="preserve">ществената </w:t>
      </w:r>
      <w:r w:rsidRPr="00954AB6">
        <w:rPr>
          <w:rFonts w:ascii="Times New Roman" w:hAnsi="Times New Roman" w:cs="Times New Roman"/>
          <w:i w:val="0"/>
          <w:lang w:val="bg-BG"/>
        </w:rPr>
        <w:t>по</w:t>
      </w:r>
      <w:r w:rsidR="00CF5D71">
        <w:rPr>
          <w:rFonts w:ascii="Times New Roman" w:hAnsi="Times New Roman" w:cs="Times New Roman"/>
          <w:i w:val="0"/>
          <w:lang w:val="bg-BG"/>
        </w:rPr>
        <w:t>ръчка</w:t>
      </w:r>
      <w:r w:rsidRPr="00954AB6">
        <w:rPr>
          <w:rFonts w:ascii="Times New Roman" w:hAnsi="Times New Roman" w:cs="Times New Roman"/>
          <w:i w:val="0"/>
          <w:lang w:val="bg-BG"/>
        </w:rPr>
        <w:t>, то те следва да представят актуализиран</w:t>
      </w:r>
      <w:r w:rsidR="00CF5D71">
        <w:rPr>
          <w:rFonts w:ascii="Times New Roman" w:hAnsi="Times New Roman" w:cs="Times New Roman"/>
          <w:i w:val="0"/>
          <w:lang w:val="bg-BG"/>
        </w:rPr>
        <w:t>а</w:t>
      </w:r>
      <w:r w:rsidRPr="00954AB6">
        <w:rPr>
          <w:rFonts w:ascii="Times New Roman" w:hAnsi="Times New Roman" w:cs="Times New Roman"/>
          <w:i w:val="0"/>
          <w:lang w:val="bg-BG"/>
        </w:rPr>
        <w:t xml:space="preserve"> застраховк</w:t>
      </w:r>
      <w:r w:rsidR="00CF5D71">
        <w:rPr>
          <w:rFonts w:ascii="Times New Roman" w:hAnsi="Times New Roman" w:cs="Times New Roman"/>
          <w:i w:val="0"/>
          <w:lang w:val="bg-BG"/>
        </w:rPr>
        <w:t>а</w:t>
      </w:r>
      <w:r w:rsidRPr="00954AB6">
        <w:rPr>
          <w:rFonts w:ascii="Times New Roman" w:hAnsi="Times New Roman" w:cs="Times New Roman"/>
          <w:i w:val="0"/>
          <w:lang w:val="bg-BG"/>
        </w:rPr>
        <w:t xml:space="preserve"> в срок до 30 (тридесет) календарни дни от датата на сключване</w:t>
      </w:r>
      <w:r w:rsidR="00CC0AD7">
        <w:rPr>
          <w:rFonts w:ascii="Times New Roman" w:hAnsi="Times New Roman" w:cs="Times New Roman"/>
          <w:i w:val="0"/>
          <w:lang w:val="bg-BG"/>
        </w:rPr>
        <w:t>то</w:t>
      </w:r>
      <w:r w:rsidRPr="00954AB6">
        <w:rPr>
          <w:rFonts w:ascii="Times New Roman" w:hAnsi="Times New Roman" w:cs="Times New Roman"/>
          <w:i w:val="0"/>
          <w:lang w:val="bg-BG"/>
        </w:rPr>
        <w:t xml:space="preserve"> на договора.</w:t>
      </w:r>
    </w:p>
    <w:p w:rsidR="00CC0AD7" w:rsidRPr="00861C31" w:rsidRDefault="00CC0AD7" w:rsidP="00CC0AD7">
      <w:pPr>
        <w:pStyle w:val="CharChar1CharCharCharCharChar"/>
        <w:spacing w:before="60" w:after="0" w:line="240" w:lineRule="auto"/>
        <w:jc w:val="both"/>
        <w:rPr>
          <w:rFonts w:ascii="Times New Roman" w:hAnsi="Times New Roman" w:cs="Times New Roman"/>
          <w:i w:val="0"/>
          <w:lang w:val="bg-BG"/>
        </w:rPr>
      </w:pPr>
      <w:r w:rsidRPr="00861C31">
        <w:rPr>
          <w:rFonts w:ascii="Times New Roman" w:hAnsi="Times New Roman" w:cs="Times New Roman"/>
          <w:i w:val="0"/>
          <w:lang w:val="bg-BG"/>
        </w:rPr>
        <w:t>Условията и редът за задължителното застрахов</w:t>
      </w:r>
      <w:r>
        <w:rPr>
          <w:rFonts w:ascii="Times New Roman" w:hAnsi="Times New Roman" w:cs="Times New Roman"/>
          <w:i w:val="0"/>
          <w:lang w:val="bg-BG"/>
        </w:rPr>
        <w:t>ане</w:t>
      </w:r>
      <w:r w:rsidRPr="00861C31">
        <w:rPr>
          <w:rFonts w:ascii="Times New Roman" w:hAnsi="Times New Roman" w:cs="Times New Roman"/>
          <w:i w:val="0"/>
          <w:lang w:val="bg-BG"/>
        </w:rPr>
        <w:t>, включително застрахователното покритие, изключените рискове, минималните застрахователни суми и премии, са определени с Наредба за условията и реда за задължително застраховане в проектирането и строителството.</w:t>
      </w:r>
    </w:p>
    <w:p w:rsidR="005D7A71" w:rsidRPr="00861C31" w:rsidRDefault="005D7A71" w:rsidP="00D94346">
      <w:pPr>
        <w:pStyle w:val="CharChar1CharCharCharCharChar"/>
        <w:spacing w:before="60" w:after="0" w:line="240" w:lineRule="auto"/>
        <w:jc w:val="both"/>
        <w:rPr>
          <w:rFonts w:ascii="Times New Roman" w:hAnsi="Times New Roman" w:cs="Times New Roman"/>
          <w:i w:val="0"/>
          <w:lang w:val="bg-BG"/>
        </w:rPr>
      </w:pPr>
      <w:r w:rsidRPr="00861C31">
        <w:rPr>
          <w:rFonts w:ascii="Times New Roman" w:hAnsi="Times New Roman" w:cs="Times New Roman"/>
          <w:i w:val="0"/>
          <w:lang w:val="bg-BG"/>
        </w:rPr>
        <w:t xml:space="preserve">На основание чл. 171 от ЗУТ лицето, упражняващо строителен надзор, </w:t>
      </w:r>
      <w:r w:rsidR="008F587B" w:rsidRPr="00861C31">
        <w:rPr>
          <w:rFonts w:ascii="Times New Roman" w:hAnsi="Times New Roman" w:cs="Times New Roman"/>
          <w:i w:val="0"/>
          <w:lang w:val="bg-BG"/>
        </w:rPr>
        <w:t xml:space="preserve">трябва да </w:t>
      </w:r>
      <w:r w:rsidRPr="00861C31">
        <w:rPr>
          <w:rFonts w:ascii="Times New Roman" w:hAnsi="Times New Roman" w:cs="Times New Roman"/>
          <w:i w:val="0"/>
          <w:lang w:val="bg-BG"/>
        </w:rPr>
        <w:t>застрахова професионалната си отговорност за вреди, причинени на други участници в строителството и/или на трети лица, вследствие на неправомерни действия или бездействия при или по повод изпълнение на задълженията им.</w:t>
      </w:r>
    </w:p>
    <w:p w:rsidR="005D7A71" w:rsidRPr="00861C31" w:rsidRDefault="005D7A71" w:rsidP="00D94346">
      <w:pPr>
        <w:pStyle w:val="CharChar1CharCharCharCharChar"/>
        <w:spacing w:before="60" w:after="0" w:line="240" w:lineRule="auto"/>
        <w:jc w:val="both"/>
        <w:rPr>
          <w:rFonts w:ascii="Times New Roman" w:hAnsi="Times New Roman" w:cs="Times New Roman"/>
          <w:i w:val="0"/>
          <w:lang w:val="bg-BG"/>
        </w:rPr>
      </w:pPr>
      <w:r w:rsidRPr="00861C31">
        <w:rPr>
          <w:rFonts w:ascii="Times New Roman" w:hAnsi="Times New Roman" w:cs="Times New Roman"/>
          <w:i w:val="0"/>
          <w:lang w:val="bg-BG"/>
        </w:rPr>
        <w:t xml:space="preserve">Съгласно чл. 171а от ЗУТ </w:t>
      </w:r>
      <w:r w:rsidR="00A77176" w:rsidRPr="00861C31">
        <w:rPr>
          <w:rFonts w:ascii="Times New Roman" w:hAnsi="Times New Roman" w:cs="Times New Roman"/>
          <w:i w:val="0"/>
          <w:lang w:val="bg-BG"/>
        </w:rPr>
        <w:t xml:space="preserve">изискването </w:t>
      </w:r>
      <w:r w:rsidRPr="00861C31">
        <w:rPr>
          <w:rFonts w:ascii="Times New Roman" w:hAnsi="Times New Roman" w:cs="Times New Roman"/>
          <w:i w:val="0"/>
          <w:lang w:val="bg-BG"/>
        </w:rPr>
        <w:t>за застраховка за професионална отгово</w:t>
      </w:r>
      <w:r w:rsidR="009045A0" w:rsidRPr="00861C31">
        <w:rPr>
          <w:rFonts w:ascii="Times New Roman" w:hAnsi="Times New Roman" w:cs="Times New Roman"/>
          <w:i w:val="0"/>
          <w:lang w:val="bg-BG"/>
        </w:rPr>
        <w:t xml:space="preserve">рност </w:t>
      </w:r>
      <w:r w:rsidRPr="00861C31">
        <w:rPr>
          <w:rFonts w:ascii="Times New Roman" w:hAnsi="Times New Roman" w:cs="Times New Roman"/>
          <w:i w:val="0"/>
          <w:lang w:val="bg-BG"/>
        </w:rPr>
        <w:t xml:space="preserve">не се прилага за </w:t>
      </w:r>
      <w:r w:rsidR="00CC0AD7">
        <w:rPr>
          <w:rFonts w:ascii="Times New Roman" w:hAnsi="Times New Roman" w:cs="Times New Roman"/>
          <w:i w:val="0"/>
          <w:lang w:val="bg-BG"/>
        </w:rPr>
        <w:t xml:space="preserve">участник - </w:t>
      </w:r>
      <w:r w:rsidRPr="00861C31">
        <w:rPr>
          <w:rFonts w:ascii="Times New Roman" w:hAnsi="Times New Roman" w:cs="Times New Roman"/>
          <w:i w:val="0"/>
          <w:lang w:val="bg-BG"/>
        </w:rPr>
        <w:t>лице от държава - членка на Европейския съюз, или от друга държава - страна по Споразумението за Европейското икономическо пространство, което се установява на територията на Република България и е предоставило еквивалентна застраховка за професионална отговорност или гаранция в друга държава - членка на Европейския съюз, или в страна по Споразумението за Европейското икономическо пространство.</w:t>
      </w:r>
    </w:p>
    <w:p w:rsidR="008B193B" w:rsidRPr="00861C31" w:rsidRDefault="008B193B" w:rsidP="00CC0F7B">
      <w:pPr>
        <w:pStyle w:val="a9"/>
        <w:numPr>
          <w:ilvl w:val="0"/>
          <w:numId w:val="5"/>
        </w:numPr>
        <w:tabs>
          <w:tab w:val="left" w:pos="284"/>
        </w:tabs>
        <w:spacing w:before="120" w:after="120" w:line="240" w:lineRule="auto"/>
        <w:ind w:left="0" w:firstLine="0"/>
        <w:jc w:val="both"/>
        <w:textAlignment w:val="center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861C31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Технически данни и документи, които Възложителят ще предостави за нуждите на изпълнението на поръчката:</w:t>
      </w:r>
    </w:p>
    <w:p w:rsidR="008B193B" w:rsidRPr="00861C31" w:rsidRDefault="003F2B96" w:rsidP="00935608">
      <w:pPr>
        <w:pStyle w:val="CharChar1CharCharCharCharChar"/>
        <w:spacing w:before="60" w:after="60" w:line="240" w:lineRule="auto"/>
        <w:jc w:val="both"/>
        <w:rPr>
          <w:rFonts w:ascii="Times New Roman" w:hAnsi="Times New Roman" w:cs="Times New Roman"/>
          <w:i w:val="0"/>
          <w:lang w:val="bg-BG"/>
        </w:rPr>
      </w:pPr>
      <w:r w:rsidRPr="00861C31">
        <w:rPr>
          <w:rFonts w:ascii="Times New Roman" w:hAnsi="Times New Roman" w:cs="Times New Roman"/>
          <w:i w:val="0"/>
          <w:lang w:val="bg-BG"/>
        </w:rPr>
        <w:t>В раздел II на настоящата техническа спецификация, подробно са описани предвидените строително-монтажни работи, върху които изпълнителят ще упражнява строителен надзор</w:t>
      </w:r>
      <w:r w:rsidR="008B193B" w:rsidRPr="00861C31">
        <w:rPr>
          <w:rFonts w:ascii="Times New Roman" w:hAnsi="Times New Roman" w:cs="Times New Roman"/>
          <w:i w:val="0"/>
          <w:lang w:val="bg-BG"/>
        </w:rPr>
        <w:t xml:space="preserve">. </w:t>
      </w:r>
    </w:p>
    <w:p w:rsidR="008B193B" w:rsidRPr="00861C31" w:rsidRDefault="008B193B" w:rsidP="00935608">
      <w:pPr>
        <w:pStyle w:val="CharChar1CharCharCharCharChar"/>
        <w:spacing w:before="60" w:after="60" w:line="240" w:lineRule="auto"/>
        <w:jc w:val="both"/>
        <w:rPr>
          <w:rFonts w:ascii="Times New Roman" w:hAnsi="Times New Roman" w:cs="Times New Roman"/>
          <w:i w:val="0"/>
          <w:lang w:val="bg-BG"/>
        </w:rPr>
      </w:pPr>
      <w:r w:rsidRPr="00861C31">
        <w:rPr>
          <w:rFonts w:ascii="Times New Roman" w:hAnsi="Times New Roman" w:cs="Times New Roman"/>
          <w:i w:val="0"/>
          <w:lang w:val="bg-BG"/>
        </w:rPr>
        <w:t>При подписване</w:t>
      </w:r>
      <w:r w:rsidR="003F2B96" w:rsidRPr="00861C31">
        <w:rPr>
          <w:rFonts w:ascii="Times New Roman" w:hAnsi="Times New Roman" w:cs="Times New Roman"/>
          <w:i w:val="0"/>
          <w:lang w:val="bg-BG"/>
        </w:rPr>
        <w:t>то</w:t>
      </w:r>
      <w:r w:rsidRPr="00861C31">
        <w:rPr>
          <w:rFonts w:ascii="Times New Roman" w:hAnsi="Times New Roman" w:cs="Times New Roman"/>
          <w:i w:val="0"/>
          <w:lang w:val="bg-BG"/>
        </w:rPr>
        <w:t xml:space="preserve"> на договора за изпълнение на настоящата</w:t>
      </w:r>
      <w:r w:rsidRPr="00861C31">
        <w:rPr>
          <w:rFonts w:ascii="Times New Roman" w:hAnsi="Times New Roman" w:cs="Times New Roman"/>
          <w:lang w:val="bg-BG"/>
        </w:rPr>
        <w:t xml:space="preserve"> </w:t>
      </w:r>
      <w:r w:rsidRPr="00861C31">
        <w:rPr>
          <w:rFonts w:ascii="Times New Roman" w:hAnsi="Times New Roman" w:cs="Times New Roman"/>
          <w:i w:val="0"/>
          <w:lang w:val="bg-BG"/>
        </w:rPr>
        <w:t xml:space="preserve">обществена поръчка, Възложителят ще предостави за ползване всички </w:t>
      </w:r>
      <w:r w:rsidR="005D7A71" w:rsidRPr="00861C31">
        <w:rPr>
          <w:rFonts w:ascii="Times New Roman" w:hAnsi="Times New Roman" w:cs="Times New Roman"/>
          <w:i w:val="0"/>
          <w:lang w:val="bg-BG"/>
        </w:rPr>
        <w:t xml:space="preserve">необходими </w:t>
      </w:r>
      <w:r w:rsidRPr="00861C31">
        <w:rPr>
          <w:rFonts w:ascii="Times New Roman" w:hAnsi="Times New Roman" w:cs="Times New Roman"/>
          <w:i w:val="0"/>
          <w:lang w:val="bg-BG"/>
        </w:rPr>
        <w:t xml:space="preserve">документи на участника, определен за </w:t>
      </w:r>
      <w:r w:rsidRPr="00861C31">
        <w:rPr>
          <w:rFonts w:ascii="Times New Roman" w:hAnsi="Times New Roman" w:cs="Times New Roman"/>
          <w:i w:val="0"/>
          <w:caps/>
          <w:lang w:val="bg-BG"/>
        </w:rPr>
        <w:t>и</w:t>
      </w:r>
      <w:r w:rsidRPr="00861C31">
        <w:rPr>
          <w:rFonts w:ascii="Times New Roman" w:hAnsi="Times New Roman" w:cs="Times New Roman"/>
          <w:i w:val="0"/>
          <w:lang w:val="bg-BG"/>
        </w:rPr>
        <w:t>зпълнител.</w:t>
      </w:r>
    </w:p>
    <w:p w:rsidR="00056D26" w:rsidRPr="00861C31" w:rsidRDefault="000A2ED8" w:rsidP="00CC0F7B">
      <w:pPr>
        <w:pStyle w:val="a9"/>
        <w:numPr>
          <w:ilvl w:val="0"/>
          <w:numId w:val="9"/>
        </w:numPr>
        <w:tabs>
          <w:tab w:val="left" w:pos="993"/>
        </w:tabs>
        <w:spacing w:before="240" w:after="0" w:line="240" w:lineRule="auto"/>
        <w:ind w:left="0" w:firstLine="851"/>
        <w:jc w:val="both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861C31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</w:t>
      </w:r>
      <w:r w:rsidR="00056D26" w:rsidRPr="002F0156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С</w:t>
      </w:r>
      <w:r w:rsidRPr="002F0156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РОК</w:t>
      </w:r>
      <w:r w:rsidRPr="00861C31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 xml:space="preserve"> ЗА ИЗПЪЛНЕНИЕ НА ПОРЪЧКАТА</w:t>
      </w:r>
    </w:p>
    <w:p w:rsidR="00685B76" w:rsidRPr="00685B76" w:rsidRDefault="00685B76" w:rsidP="006764DB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i w:val="0"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ab/>
      </w:r>
      <w:r w:rsidRPr="00685B76"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>1.</w:t>
      </w:r>
      <w:r w:rsidRPr="00685B76"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ab/>
        <w:t>Срокът за изпълнение на дейностите започва от датата на подписването на договора и приключва с издаването на удостоверени</w:t>
      </w:r>
      <w:r w:rsidR="00536ADC"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>е</w:t>
      </w:r>
      <w:r w:rsidRPr="00685B76"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 xml:space="preserve"> за въвеждането в експлоатация на </w:t>
      </w:r>
      <w:r w:rsidR="00536ADC"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>о</w:t>
      </w:r>
      <w:r w:rsidRPr="00685B76"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>бект</w:t>
      </w:r>
      <w:r w:rsidR="00536ADC"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>а</w:t>
      </w:r>
      <w:r w:rsidRPr="00685B76"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>, но за не повече от 18 (словом: Осемнадесет месеца), считано от датата на сключването му, и включва:</w:t>
      </w:r>
    </w:p>
    <w:p w:rsidR="00685B76" w:rsidRPr="00685B76" w:rsidRDefault="00685B76" w:rsidP="006764DB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i w:val="0"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ab/>
      </w:r>
      <w:r w:rsidRPr="00685B76"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>1.1.</w:t>
      </w:r>
      <w:r w:rsidRPr="00685B76"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ab/>
        <w:t>Срокът за извършване на оценка на съответствие на инвестиционен проект и изработване на комплексен доклад за съществените изисквания по чл.169, ал.1, т.1-5 от ЗУТ на техническия инвестиционен проект за обекта е 10 (десет) работни дни от получаване на инвестиционния проект с приемно-предавателен протокол от Възложителя;</w:t>
      </w:r>
    </w:p>
    <w:p w:rsidR="00685B76" w:rsidRPr="00685B76" w:rsidRDefault="00685B76" w:rsidP="006764DB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i w:val="0"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ab/>
      </w:r>
      <w:r w:rsidRPr="00685B76"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>1.2.</w:t>
      </w:r>
      <w:r w:rsidRPr="00685B76"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ab/>
        <w:t xml:space="preserve">Срокът за упражняване на строителния надзор в периода от подписването на Протоколите за откриване на строителна площадка и определяне на строителна линия и ниво на обекта до издаването на удостоверение за въвеждането му в експлоатация.  </w:t>
      </w:r>
    </w:p>
    <w:p w:rsidR="00685B76" w:rsidRDefault="00685B76" w:rsidP="006764DB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i w:val="0"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ab/>
      </w:r>
      <w:r w:rsidRPr="00685B76"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>2.</w:t>
      </w:r>
      <w:r w:rsidRPr="00685B76"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ab/>
        <w:t xml:space="preserve">Възложителят уведомява Изпълнителя с </w:t>
      </w:r>
      <w:proofErr w:type="spellStart"/>
      <w:r w:rsidRPr="00685B76"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>Възлагателно</w:t>
      </w:r>
      <w:proofErr w:type="spellEnd"/>
      <w:r w:rsidRPr="00685B76">
        <w:rPr>
          <w:rFonts w:ascii="Times New Roman" w:hAnsi="Times New Roman" w:cs="Times New Roman"/>
          <w:bCs/>
          <w:i w:val="0"/>
          <w:sz w:val="24"/>
          <w:szCs w:val="24"/>
          <w:lang w:val="bg-BG"/>
        </w:rPr>
        <w:t xml:space="preserve"> писмо за започването на строително-монтажните работи на обекта.</w:t>
      </w:r>
    </w:p>
    <w:p w:rsidR="00B74C86" w:rsidRPr="00685B76" w:rsidRDefault="007D1AFF" w:rsidP="00685B76">
      <w:pPr>
        <w:tabs>
          <w:tab w:val="left" w:pos="993"/>
        </w:tabs>
        <w:spacing w:before="240" w:after="0" w:line="24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bg-BG"/>
        </w:rPr>
      </w:pPr>
      <w:r w:rsidRPr="00F527F3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i w:val="0"/>
          <w:sz w:val="24"/>
          <w:szCs w:val="24"/>
        </w:rPr>
        <w:t>V</w:t>
      </w:r>
      <w:r w:rsidRPr="00F527F3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.</w:t>
      </w:r>
      <w:r w:rsidR="00B74C86" w:rsidRPr="00685B76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ОТЧИТАНЕ НА ИЗВЪРШЕНАТА РАБОТА</w:t>
      </w:r>
    </w:p>
    <w:p w:rsidR="00B74C86" w:rsidRPr="00861C31" w:rsidRDefault="00B74C86" w:rsidP="00472D83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Отчитането на работата на Изпълнителя ще се извършва чрез изготвяне и представяне на доклади за извършената дейност. Изпълнителят изготвя и предоставя на Възложителя доклади, формата на които се съгласува с него.</w:t>
      </w:r>
    </w:p>
    <w:p w:rsidR="00B74C86" w:rsidRPr="00861C31" w:rsidRDefault="00536ADC" w:rsidP="00472D83">
      <w:pPr>
        <w:spacing w:after="12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>
        <w:rPr>
          <w:rFonts w:ascii="Times New Roman" w:hAnsi="Times New Roman" w:cs="Times New Roman"/>
          <w:i w:val="0"/>
          <w:sz w:val="24"/>
          <w:szCs w:val="24"/>
          <w:lang w:val="bg-BG"/>
        </w:rPr>
        <w:t>За периода на изпълнение на обществената поръчка</w:t>
      </w:r>
      <w:r w:rsidR="00B74C86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, Изпълнителят следва да изготви и представи доклади както следва:</w:t>
      </w:r>
    </w:p>
    <w:p w:rsidR="00B74C86" w:rsidRPr="00861C31" w:rsidRDefault="007D1AFF" w:rsidP="004201B5">
      <w:pPr>
        <w:pStyle w:val="aff"/>
        <w:spacing w:after="60"/>
        <w:rPr>
          <w:rFonts w:ascii="Times New Roman" w:hAnsi="Times New Roman"/>
          <w:sz w:val="24"/>
          <w:szCs w:val="24"/>
        </w:rPr>
      </w:pPr>
      <w:r w:rsidRPr="00F527F3">
        <w:rPr>
          <w:rFonts w:ascii="Times New Roman" w:hAnsi="Times New Roman"/>
          <w:b/>
          <w:sz w:val="24"/>
          <w:szCs w:val="24"/>
          <w:lang w:val="ru-RU"/>
        </w:rPr>
        <w:lastRenderedPageBreak/>
        <w:t>1</w:t>
      </w:r>
      <w:r w:rsidR="00B74C86" w:rsidRPr="004201B5">
        <w:rPr>
          <w:rFonts w:ascii="Times New Roman" w:hAnsi="Times New Roman"/>
          <w:b/>
          <w:sz w:val="24"/>
          <w:szCs w:val="24"/>
        </w:rPr>
        <w:t>.</w:t>
      </w:r>
      <w:r w:rsidR="00B74C86" w:rsidRPr="00861C31">
        <w:rPr>
          <w:rFonts w:ascii="Times New Roman" w:hAnsi="Times New Roman"/>
          <w:sz w:val="24"/>
          <w:szCs w:val="24"/>
        </w:rPr>
        <w:t xml:space="preserve"> </w:t>
      </w:r>
      <w:r w:rsidR="00B74C86" w:rsidRPr="00861C31">
        <w:rPr>
          <w:rFonts w:ascii="Times New Roman" w:hAnsi="Times New Roman"/>
          <w:b/>
          <w:sz w:val="24"/>
          <w:szCs w:val="24"/>
        </w:rPr>
        <w:t>Ежемесечни доклади</w:t>
      </w:r>
      <w:r w:rsidR="004201B5">
        <w:rPr>
          <w:rFonts w:ascii="Times New Roman" w:hAnsi="Times New Roman"/>
          <w:sz w:val="24"/>
          <w:szCs w:val="24"/>
        </w:rPr>
        <w:t xml:space="preserve"> за изпълнението на договора:</w:t>
      </w:r>
    </w:p>
    <w:p w:rsidR="00EF25C0" w:rsidRPr="00861C31" w:rsidRDefault="00EF25C0" w:rsidP="004201B5">
      <w:pPr>
        <w:spacing w:after="6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Ежемесечните доклади за изпълнението на задълженията на Изпълнителя по договора следва да съдържат информация относно:</w:t>
      </w:r>
    </w:p>
    <w:p w:rsidR="00EF25C0" w:rsidRPr="00861C31" w:rsidRDefault="00EF25C0" w:rsidP="00CC0F7B">
      <w:pPr>
        <w:pStyle w:val="aff"/>
        <w:numPr>
          <w:ilvl w:val="0"/>
          <w:numId w:val="7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 w:rsidRPr="00861C31">
        <w:rPr>
          <w:rFonts w:ascii="Times New Roman" w:hAnsi="Times New Roman"/>
          <w:sz w:val="24"/>
          <w:szCs w:val="24"/>
        </w:rPr>
        <w:t xml:space="preserve">състоянието на настоящия договор за услуга и </w:t>
      </w:r>
    </w:p>
    <w:p w:rsidR="00EF25C0" w:rsidRPr="00861C31" w:rsidRDefault="00EF25C0" w:rsidP="00CC0F7B">
      <w:pPr>
        <w:pStyle w:val="aff"/>
        <w:numPr>
          <w:ilvl w:val="0"/>
          <w:numId w:val="7"/>
        </w:numPr>
        <w:spacing w:after="60"/>
        <w:ind w:left="714" w:hanging="357"/>
        <w:rPr>
          <w:rFonts w:ascii="Times New Roman" w:hAnsi="Times New Roman"/>
          <w:sz w:val="24"/>
          <w:szCs w:val="24"/>
        </w:rPr>
      </w:pPr>
      <w:r w:rsidRPr="00861C31">
        <w:rPr>
          <w:rFonts w:ascii="Times New Roman" w:hAnsi="Times New Roman"/>
          <w:sz w:val="24"/>
          <w:szCs w:val="24"/>
        </w:rPr>
        <w:t>състоянието на договора за строителство.</w:t>
      </w:r>
    </w:p>
    <w:p w:rsidR="00EF25C0" w:rsidRPr="00861C31" w:rsidRDefault="00EF25C0" w:rsidP="00472D83">
      <w:pPr>
        <w:spacing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Информацията относно състоянието на настоящия договор за услуга включва:</w:t>
      </w:r>
    </w:p>
    <w:p w:rsidR="00EF25C0" w:rsidRPr="00861C31" w:rsidRDefault="00EF25C0" w:rsidP="00CC0F7B">
      <w:pPr>
        <w:pStyle w:val="aff"/>
        <w:numPr>
          <w:ilvl w:val="0"/>
          <w:numId w:val="2"/>
        </w:numPr>
        <w:tabs>
          <w:tab w:val="clear" w:pos="851"/>
          <w:tab w:val="left" w:pos="567"/>
        </w:tabs>
        <w:spacing w:after="0"/>
        <w:ind w:left="0" w:firstLine="284"/>
        <w:rPr>
          <w:rFonts w:ascii="Times New Roman" w:hAnsi="Times New Roman"/>
          <w:sz w:val="24"/>
          <w:szCs w:val="24"/>
        </w:rPr>
      </w:pPr>
      <w:r w:rsidRPr="00861C31">
        <w:rPr>
          <w:rFonts w:ascii="Times New Roman" w:hAnsi="Times New Roman"/>
          <w:sz w:val="24"/>
          <w:szCs w:val="24"/>
        </w:rPr>
        <w:t>информация относно изпълнение на задълженията му, подробно описани в настоящата техническа спецификация;</w:t>
      </w:r>
    </w:p>
    <w:p w:rsidR="00EF25C0" w:rsidRPr="00861C31" w:rsidRDefault="00EF25C0" w:rsidP="00CC0F7B">
      <w:pPr>
        <w:pStyle w:val="aff"/>
        <w:numPr>
          <w:ilvl w:val="0"/>
          <w:numId w:val="2"/>
        </w:numPr>
        <w:tabs>
          <w:tab w:val="clear" w:pos="851"/>
          <w:tab w:val="left" w:pos="567"/>
        </w:tabs>
        <w:spacing w:after="0"/>
        <w:ind w:left="0" w:firstLine="284"/>
        <w:rPr>
          <w:rFonts w:ascii="Times New Roman" w:hAnsi="Times New Roman"/>
          <w:sz w:val="24"/>
          <w:szCs w:val="24"/>
        </w:rPr>
      </w:pPr>
      <w:r w:rsidRPr="00861C31">
        <w:rPr>
          <w:rFonts w:ascii="Times New Roman" w:hAnsi="Times New Roman"/>
          <w:sz w:val="24"/>
          <w:szCs w:val="24"/>
        </w:rPr>
        <w:t>информация относно администрирането на настоящия договор - срещи, протоколи, кореспонденция и други;</w:t>
      </w:r>
    </w:p>
    <w:p w:rsidR="00EF25C0" w:rsidRPr="00861C31" w:rsidRDefault="00EF25C0" w:rsidP="00CC0F7B">
      <w:pPr>
        <w:pStyle w:val="aff"/>
        <w:numPr>
          <w:ilvl w:val="0"/>
          <w:numId w:val="2"/>
        </w:numPr>
        <w:tabs>
          <w:tab w:val="clear" w:pos="851"/>
          <w:tab w:val="left" w:pos="567"/>
        </w:tabs>
        <w:spacing w:after="0"/>
        <w:ind w:left="0" w:firstLine="284"/>
        <w:rPr>
          <w:rFonts w:ascii="Times New Roman" w:hAnsi="Times New Roman"/>
          <w:sz w:val="24"/>
          <w:szCs w:val="24"/>
        </w:rPr>
      </w:pPr>
      <w:r w:rsidRPr="00861C31">
        <w:rPr>
          <w:rFonts w:ascii="Times New Roman" w:hAnsi="Times New Roman"/>
          <w:sz w:val="24"/>
          <w:szCs w:val="24"/>
        </w:rPr>
        <w:t>информация относно финансовото състояние на настоящия договор;</w:t>
      </w:r>
    </w:p>
    <w:p w:rsidR="00EF25C0" w:rsidRPr="00861C31" w:rsidRDefault="00EF25C0" w:rsidP="00CC0F7B">
      <w:pPr>
        <w:pStyle w:val="aff"/>
        <w:numPr>
          <w:ilvl w:val="0"/>
          <w:numId w:val="2"/>
        </w:numPr>
        <w:tabs>
          <w:tab w:val="clear" w:pos="851"/>
          <w:tab w:val="left" w:pos="567"/>
        </w:tabs>
        <w:spacing w:after="0"/>
        <w:ind w:left="0" w:firstLine="284"/>
        <w:rPr>
          <w:rFonts w:ascii="Times New Roman" w:hAnsi="Times New Roman"/>
          <w:sz w:val="24"/>
          <w:szCs w:val="24"/>
        </w:rPr>
      </w:pPr>
      <w:r w:rsidRPr="00861C31">
        <w:rPr>
          <w:rFonts w:ascii="Times New Roman" w:hAnsi="Times New Roman"/>
          <w:sz w:val="24"/>
          <w:szCs w:val="24"/>
        </w:rPr>
        <w:t>информация относно екипа на Изпълнителя, участващ в надзора на строителството;</w:t>
      </w:r>
    </w:p>
    <w:p w:rsidR="00EF25C0" w:rsidRPr="00861C31" w:rsidRDefault="00EF25C0" w:rsidP="00CC0F7B">
      <w:pPr>
        <w:pStyle w:val="aff"/>
        <w:numPr>
          <w:ilvl w:val="0"/>
          <w:numId w:val="2"/>
        </w:numPr>
        <w:tabs>
          <w:tab w:val="clear" w:pos="851"/>
          <w:tab w:val="left" w:pos="567"/>
        </w:tabs>
        <w:spacing w:after="0"/>
        <w:ind w:left="0" w:firstLine="284"/>
        <w:rPr>
          <w:rFonts w:ascii="Times New Roman" w:hAnsi="Times New Roman"/>
          <w:sz w:val="24"/>
          <w:szCs w:val="24"/>
        </w:rPr>
      </w:pPr>
      <w:r w:rsidRPr="00861C31">
        <w:rPr>
          <w:rFonts w:ascii="Times New Roman" w:hAnsi="Times New Roman"/>
          <w:sz w:val="24"/>
          <w:szCs w:val="24"/>
        </w:rPr>
        <w:t>информация относно проблемите, свързани с настоящия договор за услуга, а също и информация относно предложените и/или предприетите действия за решаване на тези проблеми;</w:t>
      </w:r>
    </w:p>
    <w:p w:rsidR="00EF25C0" w:rsidRPr="00861C31" w:rsidRDefault="00EF25C0" w:rsidP="00CC0F7B">
      <w:pPr>
        <w:pStyle w:val="aff"/>
        <w:numPr>
          <w:ilvl w:val="0"/>
          <w:numId w:val="2"/>
        </w:numPr>
        <w:tabs>
          <w:tab w:val="clear" w:pos="851"/>
          <w:tab w:val="left" w:pos="567"/>
        </w:tabs>
        <w:spacing w:after="0"/>
        <w:ind w:left="0" w:firstLine="284"/>
        <w:rPr>
          <w:rFonts w:ascii="Times New Roman" w:hAnsi="Times New Roman"/>
          <w:sz w:val="24"/>
          <w:szCs w:val="24"/>
        </w:rPr>
      </w:pPr>
      <w:r w:rsidRPr="00861C31">
        <w:rPr>
          <w:rFonts w:ascii="Times New Roman" w:hAnsi="Times New Roman"/>
          <w:sz w:val="24"/>
          <w:szCs w:val="24"/>
        </w:rPr>
        <w:t>друга информация по преценка на Изпълнителя.</w:t>
      </w:r>
    </w:p>
    <w:p w:rsidR="00EF25C0" w:rsidRPr="00861C31" w:rsidRDefault="00EF25C0" w:rsidP="00CC0F7B">
      <w:pPr>
        <w:pStyle w:val="aff"/>
        <w:numPr>
          <w:ilvl w:val="0"/>
          <w:numId w:val="2"/>
        </w:numPr>
        <w:tabs>
          <w:tab w:val="clear" w:pos="851"/>
          <w:tab w:val="left" w:pos="567"/>
        </w:tabs>
        <w:spacing w:after="0"/>
        <w:ind w:left="0" w:firstLine="284"/>
        <w:rPr>
          <w:rFonts w:ascii="Times New Roman" w:hAnsi="Times New Roman"/>
          <w:sz w:val="24"/>
          <w:szCs w:val="24"/>
        </w:rPr>
      </w:pPr>
      <w:r w:rsidRPr="00861C31">
        <w:rPr>
          <w:rFonts w:ascii="Times New Roman" w:hAnsi="Times New Roman"/>
          <w:sz w:val="24"/>
          <w:szCs w:val="24"/>
        </w:rPr>
        <w:t>резюме – обобщена информация относно напредъка на строителството, обобщена информация за възникнали, решени и оставащи проблеми в хода на строителството, обобщена информация за предприетите от страна на изпълнителя действия за решаване на проблемите;</w:t>
      </w:r>
    </w:p>
    <w:p w:rsidR="00EF25C0" w:rsidRPr="00861C31" w:rsidRDefault="00EF25C0" w:rsidP="00CC0F7B">
      <w:pPr>
        <w:pStyle w:val="aff"/>
        <w:numPr>
          <w:ilvl w:val="0"/>
          <w:numId w:val="2"/>
        </w:numPr>
        <w:tabs>
          <w:tab w:val="clear" w:pos="851"/>
          <w:tab w:val="left" w:pos="567"/>
        </w:tabs>
        <w:spacing w:after="0"/>
        <w:ind w:left="0" w:firstLine="284"/>
        <w:rPr>
          <w:rFonts w:ascii="Times New Roman" w:hAnsi="Times New Roman"/>
          <w:sz w:val="24"/>
          <w:szCs w:val="24"/>
        </w:rPr>
      </w:pPr>
      <w:r w:rsidRPr="00861C31">
        <w:rPr>
          <w:rFonts w:ascii="Times New Roman" w:hAnsi="Times New Roman"/>
          <w:sz w:val="24"/>
          <w:szCs w:val="24"/>
        </w:rPr>
        <w:t>спазване на работната програма на строителя; издадени актове за междинно плащане на строителя по договора за строителство; настоящото състояние и очакваните средства, които ще бъдат заявени за плащане; ресурсите по договора за строителство, в това число наличието или липсата на необходимото оборудване на строителя; човешките ресурси на обектите; анализ на физическия и финансовия напредък на строителството съгласно работната програма;</w:t>
      </w:r>
    </w:p>
    <w:p w:rsidR="00EF25C0" w:rsidRPr="00861C31" w:rsidRDefault="00EF25C0" w:rsidP="00CC0F7B">
      <w:pPr>
        <w:pStyle w:val="aff"/>
        <w:numPr>
          <w:ilvl w:val="0"/>
          <w:numId w:val="2"/>
        </w:numPr>
        <w:tabs>
          <w:tab w:val="clear" w:pos="851"/>
          <w:tab w:val="left" w:pos="567"/>
        </w:tabs>
        <w:spacing w:after="0"/>
        <w:ind w:left="0" w:firstLine="284"/>
        <w:rPr>
          <w:rFonts w:ascii="Times New Roman" w:hAnsi="Times New Roman"/>
          <w:sz w:val="24"/>
          <w:szCs w:val="24"/>
        </w:rPr>
      </w:pPr>
      <w:r w:rsidRPr="00861C31">
        <w:rPr>
          <w:rFonts w:ascii="Times New Roman" w:hAnsi="Times New Roman"/>
          <w:sz w:val="24"/>
          <w:szCs w:val="24"/>
        </w:rPr>
        <w:t>информация относно качеството на извършените строителни дейности, наличието на извършени доставки и др.; чертежите, в това число изготвените чертежи и тези, които трябва да бъдат коригирани или допълнени от Проектанта, тези които са одобрени, както и информация кога се предвижда съответната подготовка и одобрение на чертежите; контрола на качеството, в това число проведените изпитания и др.;</w:t>
      </w:r>
    </w:p>
    <w:p w:rsidR="00EF25C0" w:rsidRPr="00861C31" w:rsidRDefault="00EF25C0" w:rsidP="00CC0F7B">
      <w:pPr>
        <w:pStyle w:val="aff"/>
        <w:numPr>
          <w:ilvl w:val="0"/>
          <w:numId w:val="2"/>
        </w:numPr>
        <w:tabs>
          <w:tab w:val="clear" w:pos="851"/>
          <w:tab w:val="left" w:pos="567"/>
        </w:tabs>
        <w:spacing w:after="0"/>
        <w:ind w:left="0" w:firstLine="284"/>
        <w:rPr>
          <w:rFonts w:ascii="Times New Roman" w:hAnsi="Times New Roman"/>
          <w:sz w:val="24"/>
          <w:szCs w:val="24"/>
        </w:rPr>
      </w:pPr>
      <w:r w:rsidRPr="00861C31">
        <w:rPr>
          <w:rFonts w:ascii="Times New Roman" w:hAnsi="Times New Roman"/>
          <w:sz w:val="24"/>
          <w:szCs w:val="24"/>
        </w:rPr>
        <w:t xml:space="preserve">детайлна информация относно финансовия напредък на строителството, включително финансовото състояние на строителния договор; контрола на разходите, очакваните отклонения от предвижданията и др.; рисковете и проблемите, свързани с финансирането на договора за строителство, а също и информация относно предложените и/или предприетите действия за решаване на тези проблеми; </w:t>
      </w:r>
    </w:p>
    <w:p w:rsidR="00EF25C0" w:rsidRPr="00861C31" w:rsidRDefault="00EF25C0" w:rsidP="00CC0F7B">
      <w:pPr>
        <w:pStyle w:val="aff"/>
        <w:numPr>
          <w:ilvl w:val="0"/>
          <w:numId w:val="2"/>
        </w:numPr>
        <w:tabs>
          <w:tab w:val="clear" w:pos="851"/>
          <w:tab w:val="left" w:pos="567"/>
        </w:tabs>
        <w:spacing w:after="0"/>
        <w:ind w:left="0" w:firstLine="284"/>
        <w:rPr>
          <w:rFonts w:ascii="Times New Roman" w:hAnsi="Times New Roman"/>
          <w:sz w:val="24"/>
          <w:szCs w:val="24"/>
        </w:rPr>
      </w:pPr>
      <w:r w:rsidRPr="00861C31">
        <w:rPr>
          <w:rFonts w:ascii="Times New Roman" w:hAnsi="Times New Roman"/>
          <w:sz w:val="24"/>
          <w:szCs w:val="24"/>
        </w:rPr>
        <w:t>детайлна информация относно администрирането на договора за строителство, включително проведени срещи и взетите решения на тях; проверки на строителните обекти, действията предприети за потвърждаване на устните инструкции, издадените протоколи и др.; нерешени/спорни въпроси, потенциални и/или подадени искове от строителя, препоръките на Изпълнителя по отношение на подадените искове; рисковете и проблемите, свързани с администрирането, а също и информация относно предложените и/или предприетите действия за решаване на тези проблеми; безопасност, безопасни и здравословни условия на труд и опазването на околната среда; непредвидени обстоятелства (ако има настъпили такива), приложения, които подкрепят информацията, изложена в него.</w:t>
      </w:r>
    </w:p>
    <w:p w:rsidR="00EF25C0" w:rsidRPr="00861C31" w:rsidRDefault="00EF25C0" w:rsidP="004201B5">
      <w:pPr>
        <w:spacing w:before="60" w:after="6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861C31">
        <w:rPr>
          <w:rFonts w:ascii="Times New Roman" w:hAnsi="Times New Roman" w:cs="Times New Roman"/>
          <w:b/>
          <w:i w:val="0"/>
          <w:sz w:val="24"/>
          <w:szCs w:val="24"/>
          <w:lang w:val="bg-BG"/>
        </w:rPr>
        <w:t>Изпълнителят предоставя на Възложителя ежемесечните доклади</w:t>
      </w: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за изпълнението на задълженията си по договора през предходния месец до пето число на следващия месец, през целия период на изпълнение на договора.</w:t>
      </w:r>
    </w:p>
    <w:p w:rsidR="00B74C86" w:rsidRPr="004201B5" w:rsidRDefault="007D1AFF" w:rsidP="00935608">
      <w:pPr>
        <w:pStyle w:val="aff"/>
        <w:spacing w:before="120"/>
        <w:rPr>
          <w:rFonts w:ascii="Times New Roman" w:hAnsi="Times New Roman"/>
          <w:b/>
          <w:sz w:val="24"/>
          <w:szCs w:val="24"/>
        </w:rPr>
      </w:pPr>
      <w:r w:rsidRPr="00F527F3">
        <w:rPr>
          <w:rFonts w:ascii="Times New Roman" w:hAnsi="Times New Roman"/>
          <w:b/>
          <w:sz w:val="24"/>
          <w:szCs w:val="24"/>
          <w:lang w:val="ru-RU"/>
        </w:rPr>
        <w:t>2</w:t>
      </w:r>
      <w:r w:rsidR="00EF25C0" w:rsidRPr="004201B5">
        <w:rPr>
          <w:rFonts w:ascii="Times New Roman" w:hAnsi="Times New Roman"/>
          <w:b/>
          <w:sz w:val="24"/>
          <w:szCs w:val="24"/>
        </w:rPr>
        <w:t>. О</w:t>
      </w:r>
      <w:r w:rsidR="00B74C86" w:rsidRPr="004201B5">
        <w:rPr>
          <w:rFonts w:ascii="Times New Roman" w:hAnsi="Times New Roman"/>
          <w:b/>
          <w:sz w:val="24"/>
          <w:szCs w:val="24"/>
        </w:rPr>
        <w:t>кончателен доклад за изпълнението на договора.</w:t>
      </w:r>
    </w:p>
    <w:p w:rsidR="00EF25C0" w:rsidRPr="00861C31" w:rsidRDefault="00EF25C0" w:rsidP="00472D83">
      <w:pPr>
        <w:spacing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В </w:t>
      </w:r>
      <w:r w:rsidR="00D4142A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10-дневен (</w:t>
      </w: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десетдневен</w:t>
      </w:r>
      <w:r w:rsidR="00D4142A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)</w:t>
      </w: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срок от </w:t>
      </w:r>
      <w:r w:rsidR="001C6CFA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датата</w:t>
      </w:r>
      <w:r w:rsidR="00D4142A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на</w:t>
      </w:r>
      <w:r w:rsidR="001C6CFA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издаването на удостоверение за въвеждане в експлоатация от органа, издал разрешението за строеж - </w:t>
      </w:r>
      <w:r w:rsidR="007E1238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Гл</w:t>
      </w:r>
      <w:r w:rsidR="001C6CFA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. архитект на Община Свищов</w:t>
      </w: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, </w:t>
      </w: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lastRenderedPageBreak/>
        <w:t>Изпълнителят представя на Възложителя окончателен доклад за изпълнението на договора.</w:t>
      </w:r>
    </w:p>
    <w:p w:rsidR="00EF25C0" w:rsidRPr="00861C31" w:rsidRDefault="00EF25C0" w:rsidP="00472D83">
      <w:pPr>
        <w:spacing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Окончателния</w:t>
      </w:r>
      <w:r w:rsidR="009B040F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т</w:t>
      </w: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доклад относно настоящия договор за услуга включва:</w:t>
      </w:r>
    </w:p>
    <w:p w:rsidR="00EF25C0" w:rsidRPr="00861C31" w:rsidRDefault="00EF25C0" w:rsidP="00CC0F7B">
      <w:pPr>
        <w:pStyle w:val="aff"/>
        <w:numPr>
          <w:ilvl w:val="0"/>
          <w:numId w:val="1"/>
        </w:numPr>
        <w:tabs>
          <w:tab w:val="clear" w:pos="851"/>
          <w:tab w:val="left" w:pos="567"/>
        </w:tabs>
        <w:spacing w:after="0"/>
        <w:ind w:left="0" w:firstLine="357"/>
        <w:rPr>
          <w:rFonts w:ascii="Times New Roman" w:hAnsi="Times New Roman"/>
          <w:sz w:val="24"/>
          <w:szCs w:val="24"/>
        </w:rPr>
      </w:pPr>
      <w:r w:rsidRPr="00861C31">
        <w:rPr>
          <w:rFonts w:ascii="Times New Roman" w:hAnsi="Times New Roman"/>
          <w:sz w:val="24"/>
          <w:szCs w:val="24"/>
        </w:rPr>
        <w:t>информация за администрирането на договора за услуга - срещи, протоколи, кореспонденция и други,</w:t>
      </w:r>
    </w:p>
    <w:p w:rsidR="00EF25C0" w:rsidRPr="00861C31" w:rsidRDefault="00EF25C0" w:rsidP="00CC0F7B">
      <w:pPr>
        <w:pStyle w:val="aff"/>
        <w:numPr>
          <w:ilvl w:val="0"/>
          <w:numId w:val="1"/>
        </w:numPr>
        <w:tabs>
          <w:tab w:val="clear" w:pos="851"/>
          <w:tab w:val="left" w:pos="567"/>
        </w:tabs>
        <w:spacing w:after="0"/>
        <w:ind w:left="0" w:firstLine="357"/>
        <w:rPr>
          <w:rFonts w:ascii="Times New Roman" w:hAnsi="Times New Roman"/>
          <w:sz w:val="24"/>
          <w:szCs w:val="24"/>
        </w:rPr>
      </w:pPr>
      <w:r w:rsidRPr="00861C31">
        <w:rPr>
          <w:rFonts w:ascii="Times New Roman" w:hAnsi="Times New Roman"/>
          <w:sz w:val="24"/>
          <w:szCs w:val="24"/>
        </w:rPr>
        <w:t>информация за финансовото състояние на договора за услуга,</w:t>
      </w:r>
    </w:p>
    <w:p w:rsidR="00EF25C0" w:rsidRPr="00861C31" w:rsidRDefault="00EF25C0" w:rsidP="00CC0F7B">
      <w:pPr>
        <w:pStyle w:val="aff"/>
        <w:numPr>
          <w:ilvl w:val="0"/>
          <w:numId w:val="1"/>
        </w:numPr>
        <w:tabs>
          <w:tab w:val="clear" w:pos="851"/>
          <w:tab w:val="left" w:pos="567"/>
        </w:tabs>
        <w:spacing w:after="0"/>
        <w:ind w:left="0" w:firstLine="357"/>
        <w:rPr>
          <w:rFonts w:ascii="Times New Roman" w:hAnsi="Times New Roman"/>
          <w:sz w:val="24"/>
          <w:szCs w:val="24"/>
        </w:rPr>
      </w:pPr>
      <w:r w:rsidRPr="00861C31">
        <w:rPr>
          <w:rFonts w:ascii="Times New Roman" w:hAnsi="Times New Roman"/>
          <w:sz w:val="24"/>
          <w:szCs w:val="24"/>
        </w:rPr>
        <w:t>информация за екипа на Изпълнителя, участвал в надзора на строителството,</w:t>
      </w:r>
    </w:p>
    <w:p w:rsidR="00EF25C0" w:rsidRPr="00861C31" w:rsidRDefault="00EF25C0" w:rsidP="00CC0F7B">
      <w:pPr>
        <w:pStyle w:val="aff"/>
        <w:numPr>
          <w:ilvl w:val="0"/>
          <w:numId w:val="1"/>
        </w:numPr>
        <w:tabs>
          <w:tab w:val="clear" w:pos="851"/>
          <w:tab w:val="left" w:pos="567"/>
        </w:tabs>
        <w:spacing w:after="0"/>
        <w:ind w:left="0" w:firstLine="357"/>
        <w:rPr>
          <w:rFonts w:ascii="Times New Roman" w:hAnsi="Times New Roman"/>
          <w:sz w:val="24"/>
          <w:szCs w:val="24"/>
        </w:rPr>
      </w:pPr>
      <w:r w:rsidRPr="00861C31">
        <w:rPr>
          <w:rFonts w:ascii="Times New Roman" w:hAnsi="Times New Roman"/>
          <w:sz w:val="24"/>
          <w:szCs w:val="24"/>
        </w:rPr>
        <w:t xml:space="preserve">анализ на постигнатите резултати и проблеми, </w:t>
      </w:r>
    </w:p>
    <w:p w:rsidR="00EF25C0" w:rsidRPr="00861C31" w:rsidRDefault="00EF25C0" w:rsidP="00CC0F7B">
      <w:pPr>
        <w:pStyle w:val="aff"/>
        <w:numPr>
          <w:ilvl w:val="0"/>
          <w:numId w:val="1"/>
        </w:numPr>
        <w:tabs>
          <w:tab w:val="clear" w:pos="851"/>
          <w:tab w:val="left" w:pos="567"/>
        </w:tabs>
        <w:spacing w:after="0"/>
        <w:ind w:left="0" w:firstLine="357"/>
        <w:rPr>
          <w:rFonts w:ascii="Times New Roman" w:hAnsi="Times New Roman"/>
          <w:sz w:val="24"/>
          <w:szCs w:val="24"/>
        </w:rPr>
      </w:pPr>
      <w:r w:rsidRPr="00861C31">
        <w:rPr>
          <w:rFonts w:ascii="Times New Roman" w:hAnsi="Times New Roman"/>
          <w:sz w:val="24"/>
          <w:szCs w:val="24"/>
        </w:rPr>
        <w:t>друга информация по преценка на Изпълнителя,</w:t>
      </w:r>
    </w:p>
    <w:p w:rsidR="00EF25C0" w:rsidRPr="00861C31" w:rsidRDefault="00EF25C0" w:rsidP="00CC0F7B">
      <w:pPr>
        <w:pStyle w:val="aff"/>
        <w:numPr>
          <w:ilvl w:val="0"/>
          <w:numId w:val="1"/>
        </w:numPr>
        <w:tabs>
          <w:tab w:val="clear" w:pos="851"/>
          <w:tab w:val="left" w:pos="567"/>
        </w:tabs>
        <w:spacing w:after="0"/>
        <w:ind w:left="0" w:firstLine="357"/>
        <w:rPr>
          <w:rFonts w:ascii="Times New Roman" w:hAnsi="Times New Roman"/>
          <w:sz w:val="24"/>
          <w:szCs w:val="24"/>
        </w:rPr>
      </w:pPr>
      <w:r w:rsidRPr="00861C31">
        <w:rPr>
          <w:rFonts w:ascii="Times New Roman" w:hAnsi="Times New Roman"/>
          <w:sz w:val="24"/>
          <w:szCs w:val="24"/>
        </w:rPr>
        <w:t>приложения.</w:t>
      </w:r>
    </w:p>
    <w:p w:rsidR="00EF25C0" w:rsidRPr="00861C31" w:rsidRDefault="00EF25C0" w:rsidP="00CC0F7B">
      <w:pPr>
        <w:pStyle w:val="aff"/>
        <w:numPr>
          <w:ilvl w:val="0"/>
          <w:numId w:val="1"/>
        </w:numPr>
        <w:tabs>
          <w:tab w:val="clear" w:pos="851"/>
          <w:tab w:val="left" w:pos="567"/>
        </w:tabs>
        <w:spacing w:after="0"/>
        <w:ind w:left="0" w:firstLine="357"/>
        <w:rPr>
          <w:rFonts w:ascii="Times New Roman" w:hAnsi="Times New Roman"/>
          <w:sz w:val="24"/>
          <w:szCs w:val="24"/>
        </w:rPr>
      </w:pPr>
      <w:r w:rsidRPr="00861C31">
        <w:rPr>
          <w:rFonts w:ascii="Times New Roman" w:hAnsi="Times New Roman"/>
          <w:sz w:val="24"/>
          <w:szCs w:val="24"/>
        </w:rPr>
        <w:t>обобщена информация относно извършените строителни дейности;</w:t>
      </w:r>
    </w:p>
    <w:p w:rsidR="00EF25C0" w:rsidRPr="00861C31" w:rsidRDefault="00EF25C0" w:rsidP="00CC0F7B">
      <w:pPr>
        <w:pStyle w:val="aff"/>
        <w:numPr>
          <w:ilvl w:val="0"/>
          <w:numId w:val="1"/>
        </w:numPr>
        <w:tabs>
          <w:tab w:val="clear" w:pos="851"/>
          <w:tab w:val="left" w:pos="567"/>
        </w:tabs>
        <w:spacing w:after="0"/>
        <w:ind w:left="0" w:firstLine="357"/>
        <w:rPr>
          <w:rFonts w:ascii="Times New Roman" w:hAnsi="Times New Roman"/>
          <w:sz w:val="24"/>
          <w:szCs w:val="24"/>
        </w:rPr>
      </w:pPr>
      <w:r w:rsidRPr="00861C31">
        <w:rPr>
          <w:rFonts w:ascii="Times New Roman" w:hAnsi="Times New Roman"/>
          <w:sz w:val="24"/>
          <w:szCs w:val="24"/>
        </w:rPr>
        <w:t>обобщена информация относно периода на строителство (дата на започване, период на извършване на строителни дейности, спиране на строителните работи, прекратяване</w:t>
      </w:r>
      <w:r w:rsidR="00646E3F" w:rsidRPr="00861C31">
        <w:rPr>
          <w:rFonts w:ascii="Times New Roman" w:hAnsi="Times New Roman"/>
          <w:sz w:val="24"/>
          <w:szCs w:val="24"/>
        </w:rPr>
        <w:t xml:space="preserve"> на договорите за строителство</w:t>
      </w:r>
      <w:r w:rsidRPr="00861C31">
        <w:rPr>
          <w:rFonts w:ascii="Times New Roman" w:hAnsi="Times New Roman"/>
          <w:sz w:val="24"/>
          <w:szCs w:val="24"/>
        </w:rPr>
        <w:t>, посочващ датата, на която строителят е изпълнил своите задължения по договора за строителство и др.);</w:t>
      </w:r>
    </w:p>
    <w:p w:rsidR="001F3A00" w:rsidRPr="00861C31" w:rsidRDefault="001F3A00" w:rsidP="00CC0F7B">
      <w:pPr>
        <w:pStyle w:val="aff"/>
        <w:numPr>
          <w:ilvl w:val="0"/>
          <w:numId w:val="1"/>
        </w:numPr>
        <w:tabs>
          <w:tab w:val="clear" w:pos="851"/>
          <w:tab w:val="left" w:pos="567"/>
        </w:tabs>
        <w:spacing w:after="0"/>
        <w:ind w:left="0" w:firstLine="357"/>
        <w:rPr>
          <w:rFonts w:ascii="Times New Roman" w:hAnsi="Times New Roman"/>
          <w:sz w:val="24"/>
          <w:szCs w:val="24"/>
        </w:rPr>
      </w:pPr>
      <w:r w:rsidRPr="00861C31">
        <w:rPr>
          <w:rFonts w:ascii="Times New Roman" w:hAnsi="Times New Roman"/>
          <w:sz w:val="24"/>
          <w:szCs w:val="24"/>
        </w:rPr>
        <w:t>обобщена информация относно финансовия статус на договора за строителство;</w:t>
      </w:r>
    </w:p>
    <w:p w:rsidR="00EF25C0" w:rsidRPr="00861C31" w:rsidRDefault="00EF25C0" w:rsidP="00CC0F7B">
      <w:pPr>
        <w:pStyle w:val="aff"/>
        <w:numPr>
          <w:ilvl w:val="0"/>
          <w:numId w:val="1"/>
        </w:numPr>
        <w:tabs>
          <w:tab w:val="clear" w:pos="851"/>
          <w:tab w:val="left" w:pos="567"/>
        </w:tabs>
        <w:spacing w:after="0"/>
        <w:ind w:left="0" w:firstLine="357"/>
        <w:rPr>
          <w:rFonts w:ascii="Times New Roman" w:hAnsi="Times New Roman"/>
          <w:sz w:val="24"/>
          <w:szCs w:val="24"/>
        </w:rPr>
      </w:pPr>
      <w:r w:rsidRPr="00861C31">
        <w:rPr>
          <w:rFonts w:ascii="Times New Roman" w:hAnsi="Times New Roman"/>
          <w:sz w:val="24"/>
          <w:szCs w:val="24"/>
        </w:rPr>
        <w:t xml:space="preserve">обобщена информация относно изготвените от строителя </w:t>
      </w:r>
      <w:r w:rsidR="009B040F" w:rsidRPr="00861C31">
        <w:rPr>
          <w:rFonts w:ascii="Times New Roman" w:hAnsi="Times New Roman"/>
          <w:sz w:val="24"/>
          <w:szCs w:val="24"/>
        </w:rPr>
        <w:t>екзекутивни чертежи</w:t>
      </w:r>
      <w:r w:rsidRPr="00861C31">
        <w:rPr>
          <w:rFonts w:ascii="Times New Roman" w:hAnsi="Times New Roman"/>
          <w:sz w:val="24"/>
          <w:szCs w:val="24"/>
        </w:rPr>
        <w:t>;</w:t>
      </w:r>
    </w:p>
    <w:p w:rsidR="00EF25C0" w:rsidRPr="00861C31" w:rsidRDefault="00EF25C0" w:rsidP="00CC0F7B">
      <w:pPr>
        <w:pStyle w:val="aff"/>
        <w:numPr>
          <w:ilvl w:val="0"/>
          <w:numId w:val="1"/>
        </w:numPr>
        <w:tabs>
          <w:tab w:val="clear" w:pos="851"/>
          <w:tab w:val="left" w:pos="567"/>
        </w:tabs>
        <w:spacing w:after="0"/>
        <w:ind w:left="0" w:firstLine="357"/>
        <w:rPr>
          <w:rFonts w:ascii="Times New Roman" w:hAnsi="Times New Roman"/>
          <w:sz w:val="24"/>
          <w:szCs w:val="24"/>
        </w:rPr>
      </w:pPr>
      <w:r w:rsidRPr="00861C31">
        <w:rPr>
          <w:rFonts w:ascii="Times New Roman" w:hAnsi="Times New Roman"/>
          <w:sz w:val="24"/>
          <w:szCs w:val="24"/>
        </w:rPr>
        <w:t>обобщена информация и подробен опис на протоколите (актовете) съставени, съгласно българското законодателство;</w:t>
      </w:r>
    </w:p>
    <w:p w:rsidR="00EF25C0" w:rsidRPr="00861C31" w:rsidRDefault="00EF25C0" w:rsidP="00CC0F7B">
      <w:pPr>
        <w:pStyle w:val="aff"/>
        <w:numPr>
          <w:ilvl w:val="0"/>
          <w:numId w:val="1"/>
        </w:numPr>
        <w:tabs>
          <w:tab w:val="clear" w:pos="851"/>
          <w:tab w:val="left" w:pos="567"/>
        </w:tabs>
        <w:spacing w:after="0"/>
        <w:ind w:left="0" w:firstLine="357"/>
        <w:rPr>
          <w:rFonts w:ascii="Times New Roman" w:hAnsi="Times New Roman"/>
          <w:sz w:val="24"/>
          <w:szCs w:val="24"/>
        </w:rPr>
      </w:pPr>
      <w:r w:rsidRPr="00861C31">
        <w:rPr>
          <w:rFonts w:ascii="Times New Roman" w:hAnsi="Times New Roman"/>
          <w:sz w:val="24"/>
          <w:szCs w:val="24"/>
        </w:rPr>
        <w:t>обобщена информация относно проверките на строителните обекти;</w:t>
      </w:r>
    </w:p>
    <w:p w:rsidR="00EF25C0" w:rsidRPr="007C79D2" w:rsidRDefault="00EF25C0" w:rsidP="00CC0F7B">
      <w:pPr>
        <w:pStyle w:val="aff"/>
        <w:numPr>
          <w:ilvl w:val="0"/>
          <w:numId w:val="1"/>
        </w:numPr>
        <w:tabs>
          <w:tab w:val="clear" w:pos="851"/>
          <w:tab w:val="left" w:pos="567"/>
        </w:tabs>
        <w:spacing w:after="0"/>
        <w:ind w:left="0" w:firstLine="357"/>
        <w:rPr>
          <w:rFonts w:ascii="Times New Roman" w:hAnsi="Times New Roman"/>
          <w:sz w:val="24"/>
          <w:szCs w:val="24"/>
        </w:rPr>
      </w:pPr>
      <w:r w:rsidRPr="007C79D2">
        <w:rPr>
          <w:rFonts w:ascii="Times New Roman" w:hAnsi="Times New Roman"/>
          <w:sz w:val="24"/>
          <w:szCs w:val="24"/>
        </w:rPr>
        <w:t>обобщена информация относно контрола на качеството;</w:t>
      </w:r>
    </w:p>
    <w:p w:rsidR="002A4DB5" w:rsidRPr="007C79D2" w:rsidRDefault="002A4DB5" w:rsidP="00CC0F7B">
      <w:pPr>
        <w:pStyle w:val="aff"/>
        <w:numPr>
          <w:ilvl w:val="0"/>
          <w:numId w:val="1"/>
        </w:numPr>
        <w:tabs>
          <w:tab w:val="clear" w:pos="851"/>
          <w:tab w:val="left" w:pos="567"/>
        </w:tabs>
        <w:spacing w:after="0"/>
        <w:ind w:left="0" w:firstLine="357"/>
        <w:rPr>
          <w:rFonts w:ascii="Times New Roman" w:hAnsi="Times New Roman"/>
          <w:sz w:val="24"/>
          <w:szCs w:val="24"/>
        </w:rPr>
      </w:pPr>
      <w:r w:rsidRPr="007C79D2">
        <w:rPr>
          <w:rFonts w:ascii="Times New Roman" w:hAnsi="Times New Roman"/>
          <w:sz w:val="24"/>
          <w:szCs w:val="24"/>
        </w:rPr>
        <w:t>обобщена информация относно проверката и контрола на доставените и влагани в строежа строителни продукти, с които се осигурява изпълнението на основните изисквания към строежите в съответствие с изискванията на наредбата по чл. 9, ал. 2, т. 5 от Закона за техническите изисквания към продуктите</w:t>
      </w:r>
    </w:p>
    <w:p w:rsidR="00EF25C0" w:rsidRPr="007C79D2" w:rsidRDefault="00EF25C0" w:rsidP="00CC0F7B">
      <w:pPr>
        <w:pStyle w:val="aff"/>
        <w:numPr>
          <w:ilvl w:val="0"/>
          <w:numId w:val="1"/>
        </w:numPr>
        <w:tabs>
          <w:tab w:val="clear" w:pos="851"/>
          <w:tab w:val="left" w:pos="567"/>
        </w:tabs>
        <w:spacing w:after="0"/>
        <w:ind w:left="0" w:firstLine="357"/>
        <w:rPr>
          <w:rFonts w:ascii="Times New Roman" w:hAnsi="Times New Roman"/>
          <w:sz w:val="24"/>
          <w:szCs w:val="24"/>
        </w:rPr>
      </w:pPr>
      <w:r w:rsidRPr="007C79D2">
        <w:rPr>
          <w:rFonts w:ascii="Times New Roman" w:hAnsi="Times New Roman"/>
          <w:sz w:val="24"/>
          <w:szCs w:val="24"/>
        </w:rPr>
        <w:t>обобщена информация относно безопасността, безопасните и здравословни условия на труд и опазването на околната среда, във връзка с договора за строителство;</w:t>
      </w:r>
    </w:p>
    <w:p w:rsidR="00EF25C0" w:rsidRPr="007C79D2" w:rsidRDefault="00EF25C0" w:rsidP="00CC0F7B">
      <w:pPr>
        <w:pStyle w:val="aff"/>
        <w:numPr>
          <w:ilvl w:val="0"/>
          <w:numId w:val="1"/>
        </w:numPr>
        <w:tabs>
          <w:tab w:val="clear" w:pos="851"/>
          <w:tab w:val="left" w:pos="567"/>
        </w:tabs>
        <w:spacing w:after="0"/>
        <w:ind w:left="0" w:firstLine="357"/>
        <w:rPr>
          <w:rFonts w:ascii="Times New Roman" w:hAnsi="Times New Roman"/>
          <w:sz w:val="24"/>
          <w:szCs w:val="24"/>
        </w:rPr>
      </w:pPr>
      <w:r w:rsidRPr="007C79D2">
        <w:rPr>
          <w:rFonts w:ascii="Times New Roman" w:hAnsi="Times New Roman"/>
          <w:sz w:val="24"/>
          <w:szCs w:val="24"/>
        </w:rPr>
        <w:t xml:space="preserve">обобщена информация относно настъпилите непредвидени обстоятелства; </w:t>
      </w:r>
    </w:p>
    <w:p w:rsidR="00EF25C0" w:rsidRPr="007C79D2" w:rsidRDefault="00EF25C0" w:rsidP="00CC0F7B">
      <w:pPr>
        <w:pStyle w:val="aff"/>
        <w:numPr>
          <w:ilvl w:val="0"/>
          <w:numId w:val="1"/>
        </w:numPr>
        <w:tabs>
          <w:tab w:val="clear" w:pos="851"/>
          <w:tab w:val="left" w:pos="567"/>
        </w:tabs>
        <w:spacing w:after="0"/>
        <w:ind w:left="0" w:firstLine="357"/>
        <w:rPr>
          <w:rFonts w:ascii="Times New Roman" w:hAnsi="Times New Roman"/>
          <w:sz w:val="24"/>
          <w:szCs w:val="24"/>
        </w:rPr>
      </w:pPr>
      <w:r w:rsidRPr="007C79D2">
        <w:rPr>
          <w:rFonts w:ascii="Times New Roman" w:hAnsi="Times New Roman"/>
          <w:sz w:val="24"/>
          <w:szCs w:val="24"/>
        </w:rPr>
        <w:t>обобщена информация относно качеството на материалите, оборудването и строителните дейности;</w:t>
      </w:r>
    </w:p>
    <w:p w:rsidR="00EF25C0" w:rsidRPr="00861C31" w:rsidRDefault="00EF25C0" w:rsidP="00CC0F7B">
      <w:pPr>
        <w:pStyle w:val="aff"/>
        <w:numPr>
          <w:ilvl w:val="0"/>
          <w:numId w:val="1"/>
        </w:numPr>
        <w:tabs>
          <w:tab w:val="clear" w:pos="851"/>
          <w:tab w:val="left" w:pos="567"/>
        </w:tabs>
        <w:spacing w:after="0"/>
        <w:ind w:left="0" w:firstLine="357"/>
        <w:rPr>
          <w:rFonts w:ascii="Times New Roman" w:hAnsi="Times New Roman"/>
          <w:sz w:val="24"/>
          <w:szCs w:val="24"/>
        </w:rPr>
      </w:pPr>
      <w:r w:rsidRPr="00861C31">
        <w:rPr>
          <w:rFonts w:ascii="Times New Roman" w:hAnsi="Times New Roman"/>
          <w:sz w:val="24"/>
          <w:szCs w:val="24"/>
        </w:rPr>
        <w:t>друга информация и приложения по преценка на Изпълнителя, като задължително се прилагат и снимки на обект</w:t>
      </w:r>
      <w:r w:rsidR="008B2706">
        <w:rPr>
          <w:rFonts w:ascii="Times New Roman" w:hAnsi="Times New Roman"/>
          <w:sz w:val="24"/>
          <w:szCs w:val="24"/>
        </w:rPr>
        <w:t xml:space="preserve">а </w:t>
      </w:r>
      <w:r w:rsidRPr="00861C31">
        <w:rPr>
          <w:rFonts w:ascii="Times New Roman" w:hAnsi="Times New Roman"/>
          <w:sz w:val="24"/>
          <w:szCs w:val="24"/>
        </w:rPr>
        <w:t>на строителството.</w:t>
      </w:r>
    </w:p>
    <w:p w:rsidR="00EF25C0" w:rsidRPr="00861C31" w:rsidRDefault="00EF25C0" w:rsidP="00D67282">
      <w:pPr>
        <w:spacing w:before="60"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Окончателният доклад трябва да </w:t>
      </w:r>
      <w:r w:rsidRPr="004201B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бъде </w:t>
      </w:r>
      <w:r w:rsidR="00F75E32">
        <w:rPr>
          <w:rFonts w:ascii="Times New Roman" w:hAnsi="Times New Roman" w:cs="Times New Roman"/>
          <w:i w:val="0"/>
          <w:sz w:val="24"/>
          <w:szCs w:val="24"/>
          <w:lang w:val="bg-BG"/>
        </w:rPr>
        <w:t>одобрен</w:t>
      </w:r>
      <w:r w:rsidR="004201B5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от Възложителя преди окончателното плащане</w:t>
      </w:r>
      <w:r w:rsidR="00362538"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по договора</w:t>
      </w:r>
      <w:r w:rsidRPr="00861C31">
        <w:rPr>
          <w:rFonts w:ascii="Times New Roman" w:hAnsi="Times New Roman" w:cs="Times New Roman"/>
          <w:i w:val="0"/>
          <w:sz w:val="24"/>
          <w:szCs w:val="24"/>
          <w:lang w:val="bg-BG"/>
        </w:rPr>
        <w:t>.</w:t>
      </w:r>
    </w:p>
    <w:p w:rsidR="003322C6" w:rsidRPr="00861C31" w:rsidRDefault="003322C6" w:rsidP="00D67282">
      <w:pPr>
        <w:spacing w:before="60"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bg-BG"/>
        </w:rPr>
      </w:pPr>
    </w:p>
    <w:p w:rsidR="007D1AFF" w:rsidRPr="008B2706" w:rsidRDefault="007D1AFF" w:rsidP="008B2706">
      <w:pPr>
        <w:pStyle w:val="Style11"/>
        <w:widowControl/>
        <w:spacing w:after="0" w:line="240" w:lineRule="auto"/>
        <w:ind w:firstLine="284"/>
        <w:rPr>
          <w:rStyle w:val="FontStyle41"/>
          <w:rFonts w:ascii="Times New Roman" w:hAnsi="Times New Roman" w:cs="Times New Roman"/>
          <w:b/>
          <w:sz w:val="24"/>
        </w:rPr>
      </w:pPr>
      <w:r w:rsidRPr="008B2706">
        <w:rPr>
          <w:rStyle w:val="FontStyle41"/>
          <w:rFonts w:ascii="Times New Roman" w:hAnsi="Times New Roman" w:cs="Times New Roman"/>
          <w:b/>
          <w:sz w:val="24"/>
        </w:rPr>
        <w:t>Приложения:</w:t>
      </w:r>
    </w:p>
    <w:p w:rsidR="007D1AFF" w:rsidRPr="004B5605" w:rsidRDefault="007D1AFF" w:rsidP="008B2706">
      <w:pPr>
        <w:pStyle w:val="Style11"/>
        <w:spacing w:after="0" w:line="240" w:lineRule="auto"/>
        <w:ind w:firstLine="284"/>
        <w:rPr>
          <w:rStyle w:val="FontStyle41"/>
          <w:rFonts w:ascii="Times New Roman" w:hAnsi="Times New Roman" w:cs="Times New Roman"/>
          <w:sz w:val="24"/>
        </w:rPr>
      </w:pPr>
      <w:r w:rsidRPr="00F527F3">
        <w:rPr>
          <w:rStyle w:val="FontStyle41"/>
          <w:rFonts w:ascii="Times New Roman" w:hAnsi="Times New Roman" w:cs="Times New Roman"/>
          <w:sz w:val="24"/>
          <w:lang w:val="ru-RU"/>
        </w:rPr>
        <w:t>1.</w:t>
      </w:r>
      <w:r>
        <w:rPr>
          <w:rStyle w:val="FontStyle41"/>
          <w:rFonts w:ascii="Times New Roman" w:hAnsi="Times New Roman" w:cs="Times New Roman"/>
          <w:sz w:val="24"/>
        </w:rPr>
        <w:t xml:space="preserve"> </w:t>
      </w:r>
      <w:r w:rsidRPr="004B5605">
        <w:rPr>
          <w:rStyle w:val="FontStyle41"/>
          <w:rFonts w:ascii="Times New Roman" w:hAnsi="Times New Roman" w:cs="Times New Roman"/>
          <w:sz w:val="24"/>
        </w:rPr>
        <w:t>Схеми/Скици с нанесени трасета на съществуващата водопроводна и канализационна мрежа, след направено предварително проучване в обхвата на проекта.</w:t>
      </w:r>
    </w:p>
    <w:p w:rsidR="007D1AFF" w:rsidRPr="00C50DC5" w:rsidRDefault="007D1AFF" w:rsidP="008B2706">
      <w:pPr>
        <w:pStyle w:val="Style11"/>
        <w:widowControl/>
        <w:spacing w:after="0" w:line="240" w:lineRule="auto"/>
        <w:ind w:firstLine="284"/>
        <w:rPr>
          <w:rStyle w:val="FontStyle41"/>
          <w:rFonts w:ascii="Times New Roman" w:hAnsi="Times New Roman" w:cs="Times New Roman"/>
          <w:sz w:val="24"/>
        </w:rPr>
      </w:pPr>
      <w:r>
        <w:rPr>
          <w:rStyle w:val="FontStyle41"/>
          <w:rFonts w:ascii="Times New Roman" w:hAnsi="Times New Roman" w:cs="Times New Roman"/>
          <w:sz w:val="24"/>
        </w:rPr>
        <w:t xml:space="preserve">2. </w:t>
      </w:r>
      <w:r w:rsidRPr="004B5605">
        <w:rPr>
          <w:rStyle w:val="FontStyle41"/>
          <w:rFonts w:ascii="Times New Roman" w:hAnsi="Times New Roman" w:cs="Times New Roman"/>
          <w:sz w:val="24"/>
        </w:rPr>
        <w:t>Схеми на участъците от водоп</w:t>
      </w:r>
      <w:r>
        <w:rPr>
          <w:rStyle w:val="FontStyle41"/>
          <w:rFonts w:ascii="Times New Roman" w:hAnsi="Times New Roman" w:cs="Times New Roman"/>
          <w:sz w:val="24"/>
        </w:rPr>
        <w:t>роводната и канализационна мре</w:t>
      </w:r>
      <w:r w:rsidRPr="004B5605">
        <w:rPr>
          <w:rStyle w:val="FontStyle41"/>
          <w:rFonts w:ascii="Times New Roman" w:hAnsi="Times New Roman" w:cs="Times New Roman"/>
          <w:sz w:val="24"/>
        </w:rPr>
        <w:t>жи, предвидени за реконструкция, с идейни проектни размери.</w:t>
      </w:r>
    </w:p>
    <w:p w:rsidR="007D1AFF" w:rsidRPr="00F527F3" w:rsidRDefault="007D1AFF" w:rsidP="007D1AFF">
      <w:pPr>
        <w:spacing w:before="120"/>
        <w:ind w:firstLine="567"/>
        <w:jc w:val="both"/>
        <w:rPr>
          <w:rStyle w:val="FontStyle41"/>
          <w:rFonts w:ascii="Times New Roman" w:hAnsi="Times New Roman" w:cs="Times New Roman"/>
          <w:sz w:val="24"/>
          <w:szCs w:val="24"/>
          <w:lang w:val="ru-RU"/>
        </w:rPr>
      </w:pPr>
    </w:p>
    <w:p w:rsidR="003322C6" w:rsidRPr="007A4AE5" w:rsidRDefault="003322C6" w:rsidP="003322C6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A4AE5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3322C6" w:rsidRPr="007A4AE5" w:rsidRDefault="003322C6" w:rsidP="003322C6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A4AE5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3322C6" w:rsidRPr="007A4AE5" w:rsidRDefault="003322C6" w:rsidP="003322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A4AE5">
        <w:rPr>
          <w:rFonts w:ascii="Times New Roman" w:hAnsi="Times New Roman" w:cs="Times New Roman"/>
          <w:sz w:val="24"/>
          <w:szCs w:val="24"/>
          <w:lang w:val="bg-BG"/>
        </w:rPr>
        <w:t>Гр. Свищов,                                                                Изготвил: ……………..….</w:t>
      </w:r>
    </w:p>
    <w:p w:rsidR="003322C6" w:rsidRPr="007A4AE5" w:rsidRDefault="007D2591" w:rsidP="003322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20.02.2017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година</w:t>
      </w:r>
      <w:r w:rsidR="003322C6" w:rsidRPr="007A4AE5">
        <w:rPr>
          <w:rFonts w:ascii="Times New Roman" w:hAnsi="Times New Roman" w:cs="Times New Roman"/>
          <w:sz w:val="24"/>
          <w:szCs w:val="24"/>
          <w:lang w:val="bg-BG"/>
        </w:rPr>
        <w:t>.</w:t>
      </w:r>
      <w:proofErr w:type="gramEnd"/>
      <w:r w:rsidR="003322C6" w:rsidRPr="007A4AE5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                 </w:t>
      </w:r>
    </w:p>
    <w:p w:rsidR="003322C6" w:rsidRPr="007A4AE5" w:rsidRDefault="003322C6" w:rsidP="003322C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A4AE5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                                            </w:t>
      </w:r>
      <w:r w:rsidR="007D2591">
        <w:rPr>
          <w:rFonts w:ascii="Times New Roman" w:hAnsi="Times New Roman" w:cs="Times New Roman"/>
          <w:sz w:val="24"/>
          <w:szCs w:val="24"/>
          <w:lang w:val="bg-BG"/>
        </w:rPr>
        <w:t xml:space="preserve">         </w:t>
      </w:r>
    </w:p>
    <w:p w:rsidR="005263A9" w:rsidRPr="00812593" w:rsidRDefault="005263A9" w:rsidP="003322C6">
      <w:pPr>
        <w:spacing w:before="120" w:after="0" w:line="240" w:lineRule="auto"/>
        <w:jc w:val="both"/>
        <w:rPr>
          <w:rFonts w:ascii="Times New Roman" w:hAnsi="Times New Roman" w:cs="Times New Roman"/>
          <w:sz w:val="22"/>
          <w:szCs w:val="24"/>
          <w:lang w:val="bg-BG"/>
        </w:rPr>
      </w:pPr>
    </w:p>
    <w:sectPr w:rsidR="005263A9" w:rsidRPr="00812593" w:rsidSect="008B2706">
      <w:footerReference w:type="default" r:id="rId12"/>
      <w:pgSz w:w="11906" w:h="16838"/>
      <w:pgMar w:top="568" w:right="1133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8E4" w:rsidRDefault="00EB38E4" w:rsidP="004F002C">
      <w:pPr>
        <w:spacing w:after="0" w:line="240" w:lineRule="auto"/>
      </w:pPr>
      <w:r>
        <w:separator/>
      </w:r>
    </w:p>
  </w:endnote>
  <w:endnote w:type="continuationSeparator" w:id="0">
    <w:p w:rsidR="00EB38E4" w:rsidRDefault="00EB38E4" w:rsidP="004F0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80441"/>
      <w:docPartObj>
        <w:docPartGallery w:val="Page Numbers (Bottom of Page)"/>
        <w:docPartUnique/>
      </w:docPartObj>
    </w:sdtPr>
    <w:sdtEndPr/>
    <w:sdtContent>
      <w:p w:rsidR="008B2706" w:rsidRDefault="00EB38E4">
        <w:pPr>
          <w:pStyle w:val="af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15E4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536ADC" w:rsidRPr="00B11176" w:rsidRDefault="00536ADC" w:rsidP="00C72F2B">
    <w:pPr>
      <w:pStyle w:val="afd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8E4" w:rsidRDefault="00EB38E4" w:rsidP="004F002C">
      <w:pPr>
        <w:spacing w:after="0" w:line="240" w:lineRule="auto"/>
      </w:pPr>
      <w:r>
        <w:separator/>
      </w:r>
    </w:p>
  </w:footnote>
  <w:footnote w:type="continuationSeparator" w:id="0">
    <w:p w:rsidR="00EB38E4" w:rsidRDefault="00EB38E4" w:rsidP="004F00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22"/>
    <w:lvl w:ilvl="0">
      <w:start w:val="6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14B57A1"/>
    <w:multiLevelType w:val="singleLevel"/>
    <w:tmpl w:val="04020001"/>
    <w:lvl w:ilvl="0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</w:abstractNum>
  <w:abstractNum w:abstractNumId="3">
    <w:nsid w:val="03602EC6"/>
    <w:multiLevelType w:val="hybridMultilevel"/>
    <w:tmpl w:val="CDCA5D90"/>
    <w:lvl w:ilvl="0" w:tplc="5454813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3981AD8"/>
    <w:multiLevelType w:val="multilevel"/>
    <w:tmpl w:val="1C88F3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3A27BF5"/>
    <w:multiLevelType w:val="hybridMultilevel"/>
    <w:tmpl w:val="91AC0230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3E471F0"/>
    <w:multiLevelType w:val="hybridMultilevel"/>
    <w:tmpl w:val="83C6D618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0455717C"/>
    <w:multiLevelType w:val="hybridMultilevel"/>
    <w:tmpl w:val="04B27B2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i w:val="0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59710B5"/>
    <w:multiLevelType w:val="hybridMultilevel"/>
    <w:tmpl w:val="1FC4112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D6C8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27C4A20"/>
    <w:multiLevelType w:val="hybridMultilevel"/>
    <w:tmpl w:val="FA84423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423D82"/>
    <w:multiLevelType w:val="hybridMultilevel"/>
    <w:tmpl w:val="96FA5890"/>
    <w:lvl w:ilvl="0" w:tplc="21CCD4BE">
      <w:start w:val="1"/>
      <w:numFmt w:val="bullet"/>
      <w:pStyle w:val="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4F4A5F"/>
    <w:multiLevelType w:val="hybridMultilevel"/>
    <w:tmpl w:val="C248D4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F81662"/>
    <w:multiLevelType w:val="multilevel"/>
    <w:tmpl w:val="11A2B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4">
    <w:nsid w:val="28272341"/>
    <w:multiLevelType w:val="hybridMultilevel"/>
    <w:tmpl w:val="37DC72AA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60114D"/>
    <w:multiLevelType w:val="singleLevel"/>
    <w:tmpl w:val="C8DC4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6">
    <w:nsid w:val="32C60976"/>
    <w:multiLevelType w:val="hybridMultilevel"/>
    <w:tmpl w:val="53925ACA"/>
    <w:lvl w:ilvl="0" w:tplc="91F283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BD3848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B783000"/>
    <w:multiLevelType w:val="hybridMultilevel"/>
    <w:tmpl w:val="6F86C4D4"/>
    <w:lvl w:ilvl="0" w:tplc="9D567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9C4B21"/>
    <w:multiLevelType w:val="hybridMultilevel"/>
    <w:tmpl w:val="CEE271E8"/>
    <w:lvl w:ilvl="0" w:tplc="9D567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117DC4"/>
    <w:multiLevelType w:val="hybridMultilevel"/>
    <w:tmpl w:val="0BF8692C"/>
    <w:lvl w:ilvl="0" w:tplc="70DC0E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77B027B"/>
    <w:multiLevelType w:val="multilevel"/>
    <w:tmpl w:val="1C88F3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C67F99"/>
    <w:multiLevelType w:val="multilevel"/>
    <w:tmpl w:val="4E4ADE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3">
    <w:nsid w:val="4C884991"/>
    <w:multiLevelType w:val="hybridMultilevel"/>
    <w:tmpl w:val="E522D234"/>
    <w:lvl w:ilvl="0" w:tplc="0402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60" w:hanging="360"/>
      </w:pPr>
    </w:lvl>
    <w:lvl w:ilvl="2" w:tplc="0402001B" w:tentative="1">
      <w:start w:val="1"/>
      <w:numFmt w:val="lowerRoman"/>
      <w:lvlText w:val="%3."/>
      <w:lvlJc w:val="right"/>
      <w:pPr>
        <w:ind w:left="2180" w:hanging="180"/>
      </w:pPr>
    </w:lvl>
    <w:lvl w:ilvl="3" w:tplc="0402000F" w:tentative="1">
      <w:start w:val="1"/>
      <w:numFmt w:val="decimal"/>
      <w:lvlText w:val="%4."/>
      <w:lvlJc w:val="left"/>
      <w:pPr>
        <w:ind w:left="2900" w:hanging="360"/>
      </w:pPr>
    </w:lvl>
    <w:lvl w:ilvl="4" w:tplc="04020019" w:tentative="1">
      <w:start w:val="1"/>
      <w:numFmt w:val="lowerLetter"/>
      <w:lvlText w:val="%5."/>
      <w:lvlJc w:val="left"/>
      <w:pPr>
        <w:ind w:left="3620" w:hanging="360"/>
      </w:pPr>
    </w:lvl>
    <w:lvl w:ilvl="5" w:tplc="0402001B" w:tentative="1">
      <w:start w:val="1"/>
      <w:numFmt w:val="lowerRoman"/>
      <w:lvlText w:val="%6."/>
      <w:lvlJc w:val="right"/>
      <w:pPr>
        <w:ind w:left="4340" w:hanging="180"/>
      </w:pPr>
    </w:lvl>
    <w:lvl w:ilvl="6" w:tplc="0402000F" w:tentative="1">
      <w:start w:val="1"/>
      <w:numFmt w:val="decimal"/>
      <w:lvlText w:val="%7."/>
      <w:lvlJc w:val="left"/>
      <w:pPr>
        <w:ind w:left="5060" w:hanging="360"/>
      </w:pPr>
    </w:lvl>
    <w:lvl w:ilvl="7" w:tplc="04020019" w:tentative="1">
      <w:start w:val="1"/>
      <w:numFmt w:val="lowerLetter"/>
      <w:lvlText w:val="%8."/>
      <w:lvlJc w:val="left"/>
      <w:pPr>
        <w:ind w:left="5780" w:hanging="360"/>
      </w:pPr>
    </w:lvl>
    <w:lvl w:ilvl="8" w:tplc="0402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4">
    <w:nsid w:val="663C6819"/>
    <w:multiLevelType w:val="hybridMultilevel"/>
    <w:tmpl w:val="226617D6"/>
    <w:lvl w:ilvl="0" w:tplc="CC00AA70">
      <w:start w:val="1"/>
      <w:numFmt w:val="upperRoman"/>
      <w:lvlText w:val="%1."/>
      <w:lvlJc w:val="right"/>
      <w:pPr>
        <w:ind w:left="720" w:hanging="360"/>
      </w:pPr>
      <w:rPr>
        <w:b/>
        <w:i w:val="0"/>
        <w:sz w:val="2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466096"/>
    <w:multiLevelType w:val="singleLevel"/>
    <w:tmpl w:val="C8DC4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6">
    <w:nsid w:val="6BE578BA"/>
    <w:multiLevelType w:val="multilevel"/>
    <w:tmpl w:val="76948B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27B2403"/>
    <w:multiLevelType w:val="singleLevel"/>
    <w:tmpl w:val="AC6AF3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8">
    <w:nsid w:val="762E144B"/>
    <w:multiLevelType w:val="hybridMultilevel"/>
    <w:tmpl w:val="158268BA"/>
    <w:lvl w:ilvl="0" w:tplc="70DC0E40">
      <w:start w:val="1"/>
      <w:numFmt w:val="bullet"/>
      <w:lvlText w:val="-"/>
      <w:lvlJc w:val="left"/>
      <w:rPr>
        <w:rFonts w:ascii="Times New Roman" w:eastAsia="Times New Roman" w:hAnsi="Times New Roman" w:cs="Times New Roman" w:hint="default"/>
      </w:rPr>
    </w:lvl>
    <w:lvl w:ilvl="1" w:tplc="D2B02DFE">
      <w:numFmt w:val="decimal"/>
      <w:lvlText w:val=""/>
      <w:lvlJc w:val="left"/>
    </w:lvl>
    <w:lvl w:ilvl="2" w:tplc="E326C700">
      <w:numFmt w:val="decimal"/>
      <w:lvlText w:val=""/>
      <w:lvlJc w:val="left"/>
    </w:lvl>
    <w:lvl w:ilvl="3" w:tplc="D84ED0BA">
      <w:numFmt w:val="decimal"/>
      <w:lvlText w:val=""/>
      <w:lvlJc w:val="left"/>
    </w:lvl>
    <w:lvl w:ilvl="4" w:tplc="F1027FB0">
      <w:numFmt w:val="decimal"/>
      <w:lvlText w:val=""/>
      <w:lvlJc w:val="left"/>
    </w:lvl>
    <w:lvl w:ilvl="5" w:tplc="1E96A256">
      <w:numFmt w:val="decimal"/>
      <w:lvlText w:val=""/>
      <w:lvlJc w:val="left"/>
    </w:lvl>
    <w:lvl w:ilvl="6" w:tplc="5BCAE7DE">
      <w:numFmt w:val="decimal"/>
      <w:lvlText w:val=""/>
      <w:lvlJc w:val="left"/>
    </w:lvl>
    <w:lvl w:ilvl="7" w:tplc="AD261232">
      <w:numFmt w:val="decimal"/>
      <w:lvlText w:val=""/>
      <w:lvlJc w:val="left"/>
    </w:lvl>
    <w:lvl w:ilvl="8" w:tplc="8454EB3A">
      <w:numFmt w:val="decimal"/>
      <w:lvlText w:val=""/>
      <w:lvlJc w:val="left"/>
    </w:lvl>
  </w:abstractNum>
  <w:abstractNum w:abstractNumId="29">
    <w:nsid w:val="78367240"/>
    <w:multiLevelType w:val="multilevel"/>
    <w:tmpl w:val="4F526738"/>
    <w:lvl w:ilvl="0">
      <w:start w:val="1"/>
      <w:numFmt w:val="bullet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92A0D41"/>
    <w:multiLevelType w:val="singleLevel"/>
    <w:tmpl w:val="0402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>
    <w:nsid w:val="792D0F47"/>
    <w:multiLevelType w:val="hybridMultilevel"/>
    <w:tmpl w:val="98DE1184"/>
    <w:lvl w:ilvl="0" w:tplc="04020013">
      <w:start w:val="1"/>
      <w:numFmt w:val="upperRoman"/>
      <w:lvlText w:val="%1."/>
      <w:lvlJc w:val="right"/>
      <w:pPr>
        <w:ind w:left="1070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8"/>
  </w:num>
  <w:num w:numId="2">
    <w:abstractNumId w:val="19"/>
  </w:num>
  <w:num w:numId="3">
    <w:abstractNumId w:val="10"/>
  </w:num>
  <w:num w:numId="4">
    <w:abstractNumId w:val="11"/>
  </w:num>
  <w:num w:numId="5">
    <w:abstractNumId w:val="9"/>
  </w:num>
  <w:num w:numId="6">
    <w:abstractNumId w:val="16"/>
  </w:num>
  <w:num w:numId="7">
    <w:abstractNumId w:val="14"/>
  </w:num>
  <w:num w:numId="8">
    <w:abstractNumId w:val="6"/>
  </w:num>
  <w:num w:numId="9">
    <w:abstractNumId w:val="31"/>
  </w:num>
  <w:num w:numId="10">
    <w:abstractNumId w:val="7"/>
  </w:num>
  <w:num w:numId="11">
    <w:abstractNumId w:val="4"/>
  </w:num>
  <w:num w:numId="12">
    <w:abstractNumId w:val="21"/>
  </w:num>
  <w:num w:numId="13">
    <w:abstractNumId w:val="20"/>
  </w:num>
  <w:num w:numId="14">
    <w:abstractNumId w:val="3"/>
  </w:num>
  <w:num w:numId="15">
    <w:abstractNumId w:val="28"/>
  </w:num>
  <w:num w:numId="16">
    <w:abstractNumId w:val="23"/>
  </w:num>
  <w:num w:numId="17">
    <w:abstractNumId w:val="2"/>
  </w:num>
  <w:num w:numId="18">
    <w:abstractNumId w:val="30"/>
  </w:num>
  <w:num w:numId="19">
    <w:abstractNumId w:val="29"/>
  </w:num>
  <w:num w:numId="20">
    <w:abstractNumId w:val="25"/>
  </w:num>
  <w:num w:numId="21">
    <w:abstractNumId w:val="27"/>
  </w:num>
  <w:num w:numId="22">
    <w:abstractNumId w:val="15"/>
  </w:num>
  <w:num w:numId="23">
    <w:abstractNumId w:val="17"/>
  </w:num>
  <w:num w:numId="24">
    <w:abstractNumId w:val="24"/>
  </w:num>
  <w:num w:numId="25">
    <w:abstractNumId w:val="13"/>
  </w:num>
  <w:num w:numId="26">
    <w:abstractNumId w:val="5"/>
  </w:num>
  <w:num w:numId="27">
    <w:abstractNumId w:val="8"/>
  </w:num>
  <w:num w:numId="28">
    <w:abstractNumId w:val="22"/>
  </w:num>
  <w:num w:numId="29">
    <w:abstractNumId w:val="26"/>
  </w:num>
  <w:num w:numId="30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6DCC"/>
    <w:rsid w:val="000007D7"/>
    <w:rsid w:val="00001291"/>
    <w:rsid w:val="000012ED"/>
    <w:rsid w:val="00003BDD"/>
    <w:rsid w:val="00003FCE"/>
    <w:rsid w:val="00005656"/>
    <w:rsid w:val="0000636E"/>
    <w:rsid w:val="000074C5"/>
    <w:rsid w:val="000125F7"/>
    <w:rsid w:val="00017AC3"/>
    <w:rsid w:val="00024293"/>
    <w:rsid w:val="00033049"/>
    <w:rsid w:val="00033E4C"/>
    <w:rsid w:val="00034A6E"/>
    <w:rsid w:val="00042E1C"/>
    <w:rsid w:val="0004787E"/>
    <w:rsid w:val="00052510"/>
    <w:rsid w:val="00056D26"/>
    <w:rsid w:val="00060BF8"/>
    <w:rsid w:val="000615DA"/>
    <w:rsid w:val="00065022"/>
    <w:rsid w:val="000729A4"/>
    <w:rsid w:val="00073954"/>
    <w:rsid w:val="0007450F"/>
    <w:rsid w:val="00075F1D"/>
    <w:rsid w:val="00087735"/>
    <w:rsid w:val="0009724D"/>
    <w:rsid w:val="000A2ED8"/>
    <w:rsid w:val="000A6618"/>
    <w:rsid w:val="000A7159"/>
    <w:rsid w:val="000B0D4F"/>
    <w:rsid w:val="000B1BFB"/>
    <w:rsid w:val="000B3442"/>
    <w:rsid w:val="000B3F48"/>
    <w:rsid w:val="000B4713"/>
    <w:rsid w:val="000C1029"/>
    <w:rsid w:val="000C1986"/>
    <w:rsid w:val="000D20D0"/>
    <w:rsid w:val="000D4B32"/>
    <w:rsid w:val="000E23A0"/>
    <w:rsid w:val="000E4AC3"/>
    <w:rsid w:val="000F2795"/>
    <w:rsid w:val="000F2CED"/>
    <w:rsid w:val="000F343E"/>
    <w:rsid w:val="0010139C"/>
    <w:rsid w:val="001015C5"/>
    <w:rsid w:val="001034DB"/>
    <w:rsid w:val="00111128"/>
    <w:rsid w:val="00111350"/>
    <w:rsid w:val="00116992"/>
    <w:rsid w:val="00122735"/>
    <w:rsid w:val="00125719"/>
    <w:rsid w:val="001326CD"/>
    <w:rsid w:val="00132AD1"/>
    <w:rsid w:val="001425E9"/>
    <w:rsid w:val="00142721"/>
    <w:rsid w:val="00147755"/>
    <w:rsid w:val="00150BE5"/>
    <w:rsid w:val="00151059"/>
    <w:rsid w:val="00160617"/>
    <w:rsid w:val="0016093F"/>
    <w:rsid w:val="0016395F"/>
    <w:rsid w:val="00163D80"/>
    <w:rsid w:val="001667B4"/>
    <w:rsid w:val="0017089A"/>
    <w:rsid w:val="00180D47"/>
    <w:rsid w:val="00185E6D"/>
    <w:rsid w:val="001905C3"/>
    <w:rsid w:val="00192021"/>
    <w:rsid w:val="001A10DC"/>
    <w:rsid w:val="001A3ADC"/>
    <w:rsid w:val="001A55DF"/>
    <w:rsid w:val="001A57C9"/>
    <w:rsid w:val="001A6858"/>
    <w:rsid w:val="001B07F2"/>
    <w:rsid w:val="001B0F7E"/>
    <w:rsid w:val="001B65DF"/>
    <w:rsid w:val="001C09BB"/>
    <w:rsid w:val="001C0EA3"/>
    <w:rsid w:val="001C438E"/>
    <w:rsid w:val="001C6CFA"/>
    <w:rsid w:val="001D4425"/>
    <w:rsid w:val="001D7F51"/>
    <w:rsid w:val="001E0731"/>
    <w:rsid w:val="001E20C0"/>
    <w:rsid w:val="001F1408"/>
    <w:rsid w:val="001F3A00"/>
    <w:rsid w:val="001F4448"/>
    <w:rsid w:val="001F518B"/>
    <w:rsid w:val="00202A8A"/>
    <w:rsid w:val="002041E5"/>
    <w:rsid w:val="002066A7"/>
    <w:rsid w:val="00210157"/>
    <w:rsid w:val="002119E6"/>
    <w:rsid w:val="0021242F"/>
    <w:rsid w:val="00213E8E"/>
    <w:rsid w:val="00221D4B"/>
    <w:rsid w:val="002252C2"/>
    <w:rsid w:val="00227936"/>
    <w:rsid w:val="00232763"/>
    <w:rsid w:val="0023679B"/>
    <w:rsid w:val="00245EEB"/>
    <w:rsid w:val="00251B4E"/>
    <w:rsid w:val="002553AF"/>
    <w:rsid w:val="00261C99"/>
    <w:rsid w:val="002623FB"/>
    <w:rsid w:val="00262723"/>
    <w:rsid w:val="00262853"/>
    <w:rsid w:val="00265C7D"/>
    <w:rsid w:val="00267EB7"/>
    <w:rsid w:val="00274760"/>
    <w:rsid w:val="00284D8B"/>
    <w:rsid w:val="00285AE5"/>
    <w:rsid w:val="00296EB8"/>
    <w:rsid w:val="002A054E"/>
    <w:rsid w:val="002A1EFE"/>
    <w:rsid w:val="002A43F3"/>
    <w:rsid w:val="002A4DB5"/>
    <w:rsid w:val="002A526D"/>
    <w:rsid w:val="002B124F"/>
    <w:rsid w:val="002B2041"/>
    <w:rsid w:val="002B3EDA"/>
    <w:rsid w:val="002B7F51"/>
    <w:rsid w:val="002C2D05"/>
    <w:rsid w:val="002E74F8"/>
    <w:rsid w:val="002F0156"/>
    <w:rsid w:val="002F3A18"/>
    <w:rsid w:val="002F4911"/>
    <w:rsid w:val="00305F7D"/>
    <w:rsid w:val="00307945"/>
    <w:rsid w:val="00313BDD"/>
    <w:rsid w:val="00316810"/>
    <w:rsid w:val="00320F88"/>
    <w:rsid w:val="003230A7"/>
    <w:rsid w:val="00323C54"/>
    <w:rsid w:val="00325FE1"/>
    <w:rsid w:val="003322C6"/>
    <w:rsid w:val="003351E7"/>
    <w:rsid w:val="0033623D"/>
    <w:rsid w:val="0033765A"/>
    <w:rsid w:val="00342710"/>
    <w:rsid w:val="00345FCC"/>
    <w:rsid w:val="003468E6"/>
    <w:rsid w:val="003471C3"/>
    <w:rsid w:val="003521C5"/>
    <w:rsid w:val="00362538"/>
    <w:rsid w:val="003629C0"/>
    <w:rsid w:val="00364EAD"/>
    <w:rsid w:val="00371550"/>
    <w:rsid w:val="003719C7"/>
    <w:rsid w:val="00377616"/>
    <w:rsid w:val="003850F5"/>
    <w:rsid w:val="00390566"/>
    <w:rsid w:val="0039405D"/>
    <w:rsid w:val="003943CF"/>
    <w:rsid w:val="00394443"/>
    <w:rsid w:val="003A2E6A"/>
    <w:rsid w:val="003A49D6"/>
    <w:rsid w:val="003A4F76"/>
    <w:rsid w:val="003B290B"/>
    <w:rsid w:val="003B3BCE"/>
    <w:rsid w:val="003B635B"/>
    <w:rsid w:val="003C192B"/>
    <w:rsid w:val="003C2B5E"/>
    <w:rsid w:val="003C30F6"/>
    <w:rsid w:val="003C632A"/>
    <w:rsid w:val="003C7F8B"/>
    <w:rsid w:val="003D551B"/>
    <w:rsid w:val="003D658E"/>
    <w:rsid w:val="003E0A00"/>
    <w:rsid w:val="003E6800"/>
    <w:rsid w:val="003E738D"/>
    <w:rsid w:val="003F2B96"/>
    <w:rsid w:val="003F3DE8"/>
    <w:rsid w:val="003F3DF3"/>
    <w:rsid w:val="004013E0"/>
    <w:rsid w:val="004046B6"/>
    <w:rsid w:val="004111AF"/>
    <w:rsid w:val="0041246A"/>
    <w:rsid w:val="004158F0"/>
    <w:rsid w:val="00417311"/>
    <w:rsid w:val="004201B5"/>
    <w:rsid w:val="00425028"/>
    <w:rsid w:val="004462EF"/>
    <w:rsid w:val="00450D3A"/>
    <w:rsid w:val="00453E53"/>
    <w:rsid w:val="00457E68"/>
    <w:rsid w:val="0046419C"/>
    <w:rsid w:val="00466F24"/>
    <w:rsid w:val="004711AB"/>
    <w:rsid w:val="00472D83"/>
    <w:rsid w:val="00473AD1"/>
    <w:rsid w:val="00483ABF"/>
    <w:rsid w:val="00484328"/>
    <w:rsid w:val="00486788"/>
    <w:rsid w:val="004958C8"/>
    <w:rsid w:val="00495F6B"/>
    <w:rsid w:val="004A66F4"/>
    <w:rsid w:val="004A6C5E"/>
    <w:rsid w:val="004A798F"/>
    <w:rsid w:val="004B0090"/>
    <w:rsid w:val="004D08DC"/>
    <w:rsid w:val="004D16CE"/>
    <w:rsid w:val="004D35EC"/>
    <w:rsid w:val="004D4824"/>
    <w:rsid w:val="004E1BBA"/>
    <w:rsid w:val="004E22FC"/>
    <w:rsid w:val="004E252B"/>
    <w:rsid w:val="004E620B"/>
    <w:rsid w:val="004E7C07"/>
    <w:rsid w:val="004F002C"/>
    <w:rsid w:val="004F205B"/>
    <w:rsid w:val="004F40C0"/>
    <w:rsid w:val="004F5B66"/>
    <w:rsid w:val="0050119D"/>
    <w:rsid w:val="00502879"/>
    <w:rsid w:val="00512BE2"/>
    <w:rsid w:val="00520914"/>
    <w:rsid w:val="005210C3"/>
    <w:rsid w:val="005255D5"/>
    <w:rsid w:val="005263A9"/>
    <w:rsid w:val="00536ADC"/>
    <w:rsid w:val="00550961"/>
    <w:rsid w:val="005519E4"/>
    <w:rsid w:val="005577A5"/>
    <w:rsid w:val="00557C6B"/>
    <w:rsid w:val="005602D4"/>
    <w:rsid w:val="005623FF"/>
    <w:rsid w:val="005676C8"/>
    <w:rsid w:val="005679CC"/>
    <w:rsid w:val="005761E2"/>
    <w:rsid w:val="005766D7"/>
    <w:rsid w:val="005779BC"/>
    <w:rsid w:val="00596314"/>
    <w:rsid w:val="005A2A4C"/>
    <w:rsid w:val="005A5047"/>
    <w:rsid w:val="005B08FA"/>
    <w:rsid w:val="005B3DCE"/>
    <w:rsid w:val="005B4C4F"/>
    <w:rsid w:val="005B4D31"/>
    <w:rsid w:val="005B5503"/>
    <w:rsid w:val="005C0202"/>
    <w:rsid w:val="005C40D1"/>
    <w:rsid w:val="005D5646"/>
    <w:rsid w:val="005D7A71"/>
    <w:rsid w:val="005E38CD"/>
    <w:rsid w:val="005E7B08"/>
    <w:rsid w:val="005F20FF"/>
    <w:rsid w:val="005F2DA5"/>
    <w:rsid w:val="005F66F5"/>
    <w:rsid w:val="005F682E"/>
    <w:rsid w:val="005F71E6"/>
    <w:rsid w:val="005F7985"/>
    <w:rsid w:val="00602248"/>
    <w:rsid w:val="0060692E"/>
    <w:rsid w:val="00606A3E"/>
    <w:rsid w:val="006175EF"/>
    <w:rsid w:val="00622E92"/>
    <w:rsid w:val="00623DF7"/>
    <w:rsid w:val="00632722"/>
    <w:rsid w:val="0063472D"/>
    <w:rsid w:val="00637CBD"/>
    <w:rsid w:val="00643535"/>
    <w:rsid w:val="00646E3F"/>
    <w:rsid w:val="0066514A"/>
    <w:rsid w:val="0066571F"/>
    <w:rsid w:val="006676A0"/>
    <w:rsid w:val="00674C28"/>
    <w:rsid w:val="00674E09"/>
    <w:rsid w:val="006764DB"/>
    <w:rsid w:val="0067672A"/>
    <w:rsid w:val="00683560"/>
    <w:rsid w:val="00683A82"/>
    <w:rsid w:val="00683EAB"/>
    <w:rsid w:val="00685B76"/>
    <w:rsid w:val="006960A5"/>
    <w:rsid w:val="00696696"/>
    <w:rsid w:val="00697BD8"/>
    <w:rsid w:val="006A2148"/>
    <w:rsid w:val="006A26B9"/>
    <w:rsid w:val="006A525F"/>
    <w:rsid w:val="006A5B6A"/>
    <w:rsid w:val="006B063C"/>
    <w:rsid w:val="006B2A0C"/>
    <w:rsid w:val="006B74AF"/>
    <w:rsid w:val="006B7B2E"/>
    <w:rsid w:val="006C7D10"/>
    <w:rsid w:val="006D158D"/>
    <w:rsid w:val="006D4870"/>
    <w:rsid w:val="006F4599"/>
    <w:rsid w:val="00704A3A"/>
    <w:rsid w:val="007065A9"/>
    <w:rsid w:val="00707F28"/>
    <w:rsid w:val="00710620"/>
    <w:rsid w:val="00715CE2"/>
    <w:rsid w:val="007200E9"/>
    <w:rsid w:val="0072087B"/>
    <w:rsid w:val="00721A51"/>
    <w:rsid w:val="00723491"/>
    <w:rsid w:val="00727248"/>
    <w:rsid w:val="00727CF4"/>
    <w:rsid w:val="00731D0F"/>
    <w:rsid w:val="00742783"/>
    <w:rsid w:val="00744C99"/>
    <w:rsid w:val="00746EF4"/>
    <w:rsid w:val="00752EA5"/>
    <w:rsid w:val="007534C5"/>
    <w:rsid w:val="007534EA"/>
    <w:rsid w:val="0075544C"/>
    <w:rsid w:val="0075600A"/>
    <w:rsid w:val="00757849"/>
    <w:rsid w:val="00757EDA"/>
    <w:rsid w:val="0076059B"/>
    <w:rsid w:val="00761C52"/>
    <w:rsid w:val="00766B3F"/>
    <w:rsid w:val="007712B0"/>
    <w:rsid w:val="007723E8"/>
    <w:rsid w:val="00774EE9"/>
    <w:rsid w:val="007770C2"/>
    <w:rsid w:val="00777D7D"/>
    <w:rsid w:val="007833BD"/>
    <w:rsid w:val="0078471C"/>
    <w:rsid w:val="00790746"/>
    <w:rsid w:val="0079693D"/>
    <w:rsid w:val="007A0B62"/>
    <w:rsid w:val="007B2C58"/>
    <w:rsid w:val="007B2EF0"/>
    <w:rsid w:val="007B7ED6"/>
    <w:rsid w:val="007C0CC3"/>
    <w:rsid w:val="007C1267"/>
    <w:rsid w:val="007C30D4"/>
    <w:rsid w:val="007C4C2C"/>
    <w:rsid w:val="007C79D2"/>
    <w:rsid w:val="007D1AFF"/>
    <w:rsid w:val="007D2591"/>
    <w:rsid w:val="007D25D6"/>
    <w:rsid w:val="007D3468"/>
    <w:rsid w:val="007D42C8"/>
    <w:rsid w:val="007D6F05"/>
    <w:rsid w:val="007E1238"/>
    <w:rsid w:val="007E6E3A"/>
    <w:rsid w:val="007E7F8C"/>
    <w:rsid w:val="007F4244"/>
    <w:rsid w:val="007F51BF"/>
    <w:rsid w:val="0080217D"/>
    <w:rsid w:val="00804E7A"/>
    <w:rsid w:val="00806C9F"/>
    <w:rsid w:val="00812593"/>
    <w:rsid w:val="00813D85"/>
    <w:rsid w:val="00820B0A"/>
    <w:rsid w:val="008232AD"/>
    <w:rsid w:val="00825054"/>
    <w:rsid w:val="0083566D"/>
    <w:rsid w:val="00836401"/>
    <w:rsid w:val="0084537A"/>
    <w:rsid w:val="008460AC"/>
    <w:rsid w:val="00846CF8"/>
    <w:rsid w:val="00850502"/>
    <w:rsid w:val="00860C38"/>
    <w:rsid w:val="00861294"/>
    <w:rsid w:val="00861C31"/>
    <w:rsid w:val="00871B7D"/>
    <w:rsid w:val="00880540"/>
    <w:rsid w:val="008839E5"/>
    <w:rsid w:val="0088505F"/>
    <w:rsid w:val="008901AF"/>
    <w:rsid w:val="00892116"/>
    <w:rsid w:val="008A02C0"/>
    <w:rsid w:val="008A1E86"/>
    <w:rsid w:val="008A409A"/>
    <w:rsid w:val="008A4A7C"/>
    <w:rsid w:val="008B193B"/>
    <w:rsid w:val="008B2706"/>
    <w:rsid w:val="008B2727"/>
    <w:rsid w:val="008B6323"/>
    <w:rsid w:val="008B6E96"/>
    <w:rsid w:val="008D17F3"/>
    <w:rsid w:val="008D1804"/>
    <w:rsid w:val="008D2827"/>
    <w:rsid w:val="008E33F9"/>
    <w:rsid w:val="008E4053"/>
    <w:rsid w:val="008F587B"/>
    <w:rsid w:val="00900A79"/>
    <w:rsid w:val="00900D21"/>
    <w:rsid w:val="00903F26"/>
    <w:rsid w:val="009045A0"/>
    <w:rsid w:val="009076F7"/>
    <w:rsid w:val="0091518E"/>
    <w:rsid w:val="00917261"/>
    <w:rsid w:val="00930A6C"/>
    <w:rsid w:val="00935608"/>
    <w:rsid w:val="009358E2"/>
    <w:rsid w:val="00944461"/>
    <w:rsid w:val="00946376"/>
    <w:rsid w:val="009463A9"/>
    <w:rsid w:val="00950FA1"/>
    <w:rsid w:val="00951445"/>
    <w:rsid w:val="00954AB6"/>
    <w:rsid w:val="00961E02"/>
    <w:rsid w:val="00962827"/>
    <w:rsid w:val="00966FD9"/>
    <w:rsid w:val="00975872"/>
    <w:rsid w:val="00977E3F"/>
    <w:rsid w:val="009805A8"/>
    <w:rsid w:val="00981039"/>
    <w:rsid w:val="00987A18"/>
    <w:rsid w:val="0099024B"/>
    <w:rsid w:val="00992ACC"/>
    <w:rsid w:val="00993E11"/>
    <w:rsid w:val="00994B95"/>
    <w:rsid w:val="00995071"/>
    <w:rsid w:val="00996F03"/>
    <w:rsid w:val="009A2E48"/>
    <w:rsid w:val="009B00D2"/>
    <w:rsid w:val="009B040F"/>
    <w:rsid w:val="009B1859"/>
    <w:rsid w:val="009C0F19"/>
    <w:rsid w:val="009C1674"/>
    <w:rsid w:val="009C31B3"/>
    <w:rsid w:val="009C3E8B"/>
    <w:rsid w:val="009D0852"/>
    <w:rsid w:val="009D2803"/>
    <w:rsid w:val="009D5BCC"/>
    <w:rsid w:val="009D66CF"/>
    <w:rsid w:val="009D6AD3"/>
    <w:rsid w:val="009D6B79"/>
    <w:rsid w:val="009D79CB"/>
    <w:rsid w:val="009E60A0"/>
    <w:rsid w:val="009E7A33"/>
    <w:rsid w:val="00A00986"/>
    <w:rsid w:val="00A00F6D"/>
    <w:rsid w:val="00A0455C"/>
    <w:rsid w:val="00A11E2F"/>
    <w:rsid w:val="00A14357"/>
    <w:rsid w:val="00A16AEB"/>
    <w:rsid w:val="00A22B65"/>
    <w:rsid w:val="00A315E4"/>
    <w:rsid w:val="00A35232"/>
    <w:rsid w:val="00A3611B"/>
    <w:rsid w:val="00A363EC"/>
    <w:rsid w:val="00A54D93"/>
    <w:rsid w:val="00A61D97"/>
    <w:rsid w:val="00A63D05"/>
    <w:rsid w:val="00A64CE2"/>
    <w:rsid w:val="00A67E91"/>
    <w:rsid w:val="00A73AAE"/>
    <w:rsid w:val="00A74D7E"/>
    <w:rsid w:val="00A74E74"/>
    <w:rsid w:val="00A7521B"/>
    <w:rsid w:val="00A76936"/>
    <w:rsid w:val="00A77176"/>
    <w:rsid w:val="00A85892"/>
    <w:rsid w:val="00A85C58"/>
    <w:rsid w:val="00A96BFD"/>
    <w:rsid w:val="00AA5629"/>
    <w:rsid w:val="00AB561F"/>
    <w:rsid w:val="00AB62A7"/>
    <w:rsid w:val="00AC4A26"/>
    <w:rsid w:val="00AC5A40"/>
    <w:rsid w:val="00AD1029"/>
    <w:rsid w:val="00AD165B"/>
    <w:rsid w:val="00AE3E3D"/>
    <w:rsid w:val="00AF1AB7"/>
    <w:rsid w:val="00AF329B"/>
    <w:rsid w:val="00B0572D"/>
    <w:rsid w:val="00B07B00"/>
    <w:rsid w:val="00B14B0A"/>
    <w:rsid w:val="00B22E43"/>
    <w:rsid w:val="00B252D2"/>
    <w:rsid w:val="00B3118C"/>
    <w:rsid w:val="00B34878"/>
    <w:rsid w:val="00B420C6"/>
    <w:rsid w:val="00B42B09"/>
    <w:rsid w:val="00B43ADD"/>
    <w:rsid w:val="00B46E35"/>
    <w:rsid w:val="00B51837"/>
    <w:rsid w:val="00B56ED6"/>
    <w:rsid w:val="00B7020C"/>
    <w:rsid w:val="00B74C86"/>
    <w:rsid w:val="00B80608"/>
    <w:rsid w:val="00B84DB8"/>
    <w:rsid w:val="00B852C7"/>
    <w:rsid w:val="00BB3270"/>
    <w:rsid w:val="00BB47A2"/>
    <w:rsid w:val="00BB680F"/>
    <w:rsid w:val="00BD2060"/>
    <w:rsid w:val="00BD6171"/>
    <w:rsid w:val="00BE059C"/>
    <w:rsid w:val="00BE249D"/>
    <w:rsid w:val="00BE2884"/>
    <w:rsid w:val="00BE28A9"/>
    <w:rsid w:val="00BE5BB0"/>
    <w:rsid w:val="00BF03E6"/>
    <w:rsid w:val="00BF06EB"/>
    <w:rsid w:val="00BF0895"/>
    <w:rsid w:val="00BF2EE3"/>
    <w:rsid w:val="00C00F6B"/>
    <w:rsid w:val="00C0236C"/>
    <w:rsid w:val="00C03431"/>
    <w:rsid w:val="00C05378"/>
    <w:rsid w:val="00C062FA"/>
    <w:rsid w:val="00C20C33"/>
    <w:rsid w:val="00C21337"/>
    <w:rsid w:val="00C2724E"/>
    <w:rsid w:val="00C31C00"/>
    <w:rsid w:val="00C31E40"/>
    <w:rsid w:val="00C33B8C"/>
    <w:rsid w:val="00C353A8"/>
    <w:rsid w:val="00C36FAB"/>
    <w:rsid w:val="00C429E7"/>
    <w:rsid w:val="00C50904"/>
    <w:rsid w:val="00C5292D"/>
    <w:rsid w:val="00C5574D"/>
    <w:rsid w:val="00C55F4B"/>
    <w:rsid w:val="00C6564D"/>
    <w:rsid w:val="00C66E88"/>
    <w:rsid w:val="00C718EE"/>
    <w:rsid w:val="00C723C8"/>
    <w:rsid w:val="00C728C9"/>
    <w:rsid w:val="00C72F2B"/>
    <w:rsid w:val="00C76B2F"/>
    <w:rsid w:val="00C7741B"/>
    <w:rsid w:val="00C77D77"/>
    <w:rsid w:val="00C81DEC"/>
    <w:rsid w:val="00C870A3"/>
    <w:rsid w:val="00C87C48"/>
    <w:rsid w:val="00C87F69"/>
    <w:rsid w:val="00C932A1"/>
    <w:rsid w:val="00C97250"/>
    <w:rsid w:val="00C9748D"/>
    <w:rsid w:val="00CA0AE1"/>
    <w:rsid w:val="00CA1B8D"/>
    <w:rsid w:val="00CA64D8"/>
    <w:rsid w:val="00CB3EDA"/>
    <w:rsid w:val="00CB62B6"/>
    <w:rsid w:val="00CC0AD7"/>
    <w:rsid w:val="00CC0F7B"/>
    <w:rsid w:val="00CC1900"/>
    <w:rsid w:val="00CC3722"/>
    <w:rsid w:val="00CC37D2"/>
    <w:rsid w:val="00CD033F"/>
    <w:rsid w:val="00CD2CC7"/>
    <w:rsid w:val="00CD33DC"/>
    <w:rsid w:val="00CD7314"/>
    <w:rsid w:val="00CD7E94"/>
    <w:rsid w:val="00CE2649"/>
    <w:rsid w:val="00CE37C5"/>
    <w:rsid w:val="00CE6008"/>
    <w:rsid w:val="00CF1612"/>
    <w:rsid w:val="00CF418F"/>
    <w:rsid w:val="00CF5D71"/>
    <w:rsid w:val="00CF787B"/>
    <w:rsid w:val="00D017D2"/>
    <w:rsid w:val="00D02B7F"/>
    <w:rsid w:val="00D160C0"/>
    <w:rsid w:val="00D160E4"/>
    <w:rsid w:val="00D20EB3"/>
    <w:rsid w:val="00D22EB9"/>
    <w:rsid w:val="00D2536B"/>
    <w:rsid w:val="00D33757"/>
    <w:rsid w:val="00D33B60"/>
    <w:rsid w:val="00D34A7F"/>
    <w:rsid w:val="00D4142A"/>
    <w:rsid w:val="00D45FED"/>
    <w:rsid w:val="00D53886"/>
    <w:rsid w:val="00D54242"/>
    <w:rsid w:val="00D565A4"/>
    <w:rsid w:val="00D5709E"/>
    <w:rsid w:val="00D57E83"/>
    <w:rsid w:val="00D61A18"/>
    <w:rsid w:val="00D67282"/>
    <w:rsid w:val="00D722BE"/>
    <w:rsid w:val="00D82D6F"/>
    <w:rsid w:val="00D8439B"/>
    <w:rsid w:val="00D85961"/>
    <w:rsid w:val="00D86E85"/>
    <w:rsid w:val="00D921DE"/>
    <w:rsid w:val="00D9313D"/>
    <w:rsid w:val="00D94346"/>
    <w:rsid w:val="00DA4AA8"/>
    <w:rsid w:val="00DB3BA2"/>
    <w:rsid w:val="00DC156C"/>
    <w:rsid w:val="00DC3314"/>
    <w:rsid w:val="00DC3E60"/>
    <w:rsid w:val="00DC566B"/>
    <w:rsid w:val="00DD0B2F"/>
    <w:rsid w:val="00DD4A62"/>
    <w:rsid w:val="00DE31DB"/>
    <w:rsid w:val="00DE4C5D"/>
    <w:rsid w:val="00DE6938"/>
    <w:rsid w:val="00DF16A5"/>
    <w:rsid w:val="00DF4C96"/>
    <w:rsid w:val="00DF6032"/>
    <w:rsid w:val="00DF64A8"/>
    <w:rsid w:val="00E00654"/>
    <w:rsid w:val="00E016A2"/>
    <w:rsid w:val="00E115A6"/>
    <w:rsid w:val="00E125E6"/>
    <w:rsid w:val="00E13A88"/>
    <w:rsid w:val="00E13DD2"/>
    <w:rsid w:val="00E1495B"/>
    <w:rsid w:val="00E1557D"/>
    <w:rsid w:val="00E16D01"/>
    <w:rsid w:val="00E17064"/>
    <w:rsid w:val="00E2444E"/>
    <w:rsid w:val="00E26086"/>
    <w:rsid w:val="00E36096"/>
    <w:rsid w:val="00E37551"/>
    <w:rsid w:val="00E37C3B"/>
    <w:rsid w:val="00E43B1B"/>
    <w:rsid w:val="00E53735"/>
    <w:rsid w:val="00E6371D"/>
    <w:rsid w:val="00E64566"/>
    <w:rsid w:val="00E67455"/>
    <w:rsid w:val="00E67624"/>
    <w:rsid w:val="00E71A5B"/>
    <w:rsid w:val="00E74781"/>
    <w:rsid w:val="00E74A6C"/>
    <w:rsid w:val="00E74F14"/>
    <w:rsid w:val="00E80533"/>
    <w:rsid w:val="00E81C8E"/>
    <w:rsid w:val="00E8205F"/>
    <w:rsid w:val="00E83112"/>
    <w:rsid w:val="00E83D60"/>
    <w:rsid w:val="00E863D3"/>
    <w:rsid w:val="00E927CC"/>
    <w:rsid w:val="00E93AB8"/>
    <w:rsid w:val="00EA59FB"/>
    <w:rsid w:val="00EB2542"/>
    <w:rsid w:val="00EB38E4"/>
    <w:rsid w:val="00EB4D27"/>
    <w:rsid w:val="00EB5EF9"/>
    <w:rsid w:val="00EB6BDA"/>
    <w:rsid w:val="00EC1704"/>
    <w:rsid w:val="00EC3577"/>
    <w:rsid w:val="00EC4D3F"/>
    <w:rsid w:val="00EC62A8"/>
    <w:rsid w:val="00ED259A"/>
    <w:rsid w:val="00ED3B7B"/>
    <w:rsid w:val="00ED75F3"/>
    <w:rsid w:val="00ED784F"/>
    <w:rsid w:val="00ED7879"/>
    <w:rsid w:val="00EE0985"/>
    <w:rsid w:val="00EE26D9"/>
    <w:rsid w:val="00EE317D"/>
    <w:rsid w:val="00EE7CC5"/>
    <w:rsid w:val="00EF1178"/>
    <w:rsid w:val="00EF25C0"/>
    <w:rsid w:val="00EF2D20"/>
    <w:rsid w:val="00EF3965"/>
    <w:rsid w:val="00EF79B2"/>
    <w:rsid w:val="00F03E0B"/>
    <w:rsid w:val="00F1587D"/>
    <w:rsid w:val="00F17665"/>
    <w:rsid w:val="00F21CAF"/>
    <w:rsid w:val="00F23062"/>
    <w:rsid w:val="00F4262C"/>
    <w:rsid w:val="00F44EC0"/>
    <w:rsid w:val="00F527F3"/>
    <w:rsid w:val="00F55F1A"/>
    <w:rsid w:val="00F718D3"/>
    <w:rsid w:val="00F75E32"/>
    <w:rsid w:val="00F810AE"/>
    <w:rsid w:val="00F8357C"/>
    <w:rsid w:val="00F9284E"/>
    <w:rsid w:val="00F93956"/>
    <w:rsid w:val="00F93CE2"/>
    <w:rsid w:val="00FA3333"/>
    <w:rsid w:val="00FA4543"/>
    <w:rsid w:val="00FA6712"/>
    <w:rsid w:val="00FA6E6B"/>
    <w:rsid w:val="00FB30BA"/>
    <w:rsid w:val="00FB4C75"/>
    <w:rsid w:val="00FC007E"/>
    <w:rsid w:val="00FC0328"/>
    <w:rsid w:val="00FE2588"/>
    <w:rsid w:val="00FE3014"/>
    <w:rsid w:val="00FE31C9"/>
    <w:rsid w:val="00FF03BA"/>
    <w:rsid w:val="00FF2A63"/>
    <w:rsid w:val="00FF4F67"/>
    <w:rsid w:val="00FF5AB1"/>
    <w:rsid w:val="00FF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C28"/>
    <w:rPr>
      <w:i/>
      <w:iCs/>
      <w:sz w:val="20"/>
      <w:szCs w:val="20"/>
    </w:rPr>
  </w:style>
  <w:style w:type="paragraph" w:styleId="10">
    <w:name w:val="heading 1"/>
    <w:basedOn w:val="a"/>
    <w:next w:val="a"/>
    <w:link w:val="11"/>
    <w:uiPriority w:val="9"/>
    <w:qFormat/>
    <w:rsid w:val="00674C28"/>
    <w:pPr>
      <w:pBdr>
        <w:top w:val="single" w:sz="8" w:space="0" w:color="60B5CC" w:themeColor="accent2"/>
        <w:left w:val="single" w:sz="8" w:space="0" w:color="60B5CC" w:themeColor="accent2"/>
        <w:bottom w:val="single" w:sz="8" w:space="0" w:color="60B5CC" w:themeColor="accent2"/>
        <w:right w:val="single" w:sz="8" w:space="0" w:color="60B5CC" w:themeColor="accent2"/>
      </w:pBdr>
      <w:shd w:val="clear" w:color="auto" w:fill="DFF0F4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246071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674C28"/>
    <w:pPr>
      <w:pBdr>
        <w:top w:val="single" w:sz="4" w:space="0" w:color="60B5CC" w:themeColor="accent2"/>
        <w:left w:val="single" w:sz="48" w:space="2" w:color="60B5CC" w:themeColor="accent2"/>
        <w:bottom w:val="single" w:sz="4" w:space="0" w:color="60B5CC" w:themeColor="accent2"/>
        <w:right w:val="single" w:sz="4" w:space="4" w:color="60B5CC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4C28"/>
    <w:pPr>
      <w:pBdr>
        <w:left w:val="single" w:sz="48" w:space="2" w:color="60B5CC" w:themeColor="accent2"/>
        <w:bottom w:val="single" w:sz="4" w:space="0" w:color="60B5CC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4C28"/>
    <w:pPr>
      <w:pBdr>
        <w:left w:val="single" w:sz="4" w:space="2" w:color="60B5CC" w:themeColor="accent2"/>
        <w:bottom w:val="single" w:sz="4" w:space="2" w:color="60B5CC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4C28"/>
    <w:pPr>
      <w:pBdr>
        <w:left w:val="dotted" w:sz="4" w:space="2" w:color="60B5CC" w:themeColor="accent2"/>
        <w:bottom w:val="dotted" w:sz="4" w:space="2" w:color="60B5CC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3691AA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4C28"/>
    <w:pPr>
      <w:pBdr>
        <w:bottom w:val="single" w:sz="4" w:space="2" w:color="BFE1EA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3691AA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4C28"/>
    <w:pPr>
      <w:pBdr>
        <w:bottom w:val="dotted" w:sz="4" w:space="2" w:color="9FD2E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3691AA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4C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60B5CC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4C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60B5CC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Списък на абзаци1"/>
    <w:basedOn w:val="a"/>
    <w:uiPriority w:val="34"/>
    <w:qFormat/>
    <w:rsid w:val="00FF6DCC"/>
    <w:pPr>
      <w:spacing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harChar1CharCharCharCharChar">
    <w:name w:val="Char Char1 Знак Знак Char Char Char Char Char"/>
    <w:basedOn w:val="a"/>
    <w:rsid w:val="00FF6DC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Body Text Indent"/>
    <w:basedOn w:val="a"/>
    <w:link w:val="a4"/>
    <w:rsid w:val="00056D26"/>
    <w:pPr>
      <w:spacing w:after="120"/>
      <w:ind w:left="283"/>
    </w:pPr>
    <w:rPr>
      <w:sz w:val="28"/>
      <w:szCs w:val="28"/>
    </w:rPr>
  </w:style>
  <w:style w:type="character" w:customStyle="1" w:styleId="a4">
    <w:name w:val="Основен текст с отстъп Знак"/>
    <w:basedOn w:val="a0"/>
    <w:link w:val="a3"/>
    <w:rsid w:val="00056D26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056D26"/>
    <w:pPr>
      <w:spacing w:after="120" w:line="480" w:lineRule="auto"/>
      <w:ind w:left="283"/>
    </w:pPr>
  </w:style>
  <w:style w:type="character" w:customStyle="1" w:styleId="22">
    <w:name w:val="Основен текст с отстъп 2 Знак"/>
    <w:basedOn w:val="a0"/>
    <w:link w:val="21"/>
    <w:uiPriority w:val="99"/>
    <w:semiHidden/>
    <w:rsid w:val="00056D26"/>
    <w:rPr>
      <w:rFonts w:eastAsia="Times New Roman"/>
      <w:sz w:val="20"/>
      <w:szCs w:val="20"/>
      <w:lang w:val="en-AU"/>
    </w:rPr>
  </w:style>
  <w:style w:type="character" w:customStyle="1" w:styleId="filled-value">
    <w:name w:val="filled-value"/>
    <w:basedOn w:val="a0"/>
    <w:rsid w:val="00056D26"/>
  </w:style>
  <w:style w:type="paragraph" w:styleId="a5">
    <w:name w:val="header"/>
    <w:basedOn w:val="a"/>
    <w:link w:val="a6"/>
    <w:uiPriority w:val="99"/>
    <w:unhideWhenUsed/>
    <w:rsid w:val="00056D26"/>
    <w:pPr>
      <w:tabs>
        <w:tab w:val="center" w:pos="4536"/>
        <w:tab w:val="right" w:pos="9072"/>
      </w:tabs>
    </w:pPr>
    <w:rPr>
      <w:sz w:val="24"/>
      <w:lang w:val="en-GB"/>
    </w:rPr>
  </w:style>
  <w:style w:type="character" w:customStyle="1" w:styleId="a6">
    <w:name w:val="Горен колонтитул Знак"/>
    <w:basedOn w:val="a0"/>
    <w:link w:val="a5"/>
    <w:uiPriority w:val="99"/>
    <w:rsid w:val="00056D26"/>
    <w:rPr>
      <w:rFonts w:eastAsia="Times New Roman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056D26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056D26"/>
    <w:rPr>
      <w:rFonts w:ascii="Tahoma" w:eastAsia="Times New Roman" w:hAnsi="Tahoma" w:cs="Tahoma"/>
      <w:sz w:val="16"/>
      <w:szCs w:val="16"/>
      <w:lang w:val="en-AU" w:eastAsia="bg-BG"/>
    </w:rPr>
  </w:style>
  <w:style w:type="paragraph" w:styleId="HTML">
    <w:name w:val="HTML Preformatted"/>
    <w:basedOn w:val="a"/>
    <w:link w:val="HTML0"/>
    <w:uiPriority w:val="99"/>
    <w:unhideWhenUsed/>
    <w:rsid w:val="00042E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Roboto" w:hAnsi="Roboto" w:cs="Courier New"/>
      <w:sz w:val="24"/>
      <w:szCs w:val="24"/>
      <w:lang w:val="bg-BG"/>
    </w:rPr>
  </w:style>
  <w:style w:type="character" w:customStyle="1" w:styleId="HTML0">
    <w:name w:val="HTML стандартен Знак"/>
    <w:basedOn w:val="a0"/>
    <w:link w:val="HTML"/>
    <w:uiPriority w:val="99"/>
    <w:rsid w:val="00042E1C"/>
    <w:rPr>
      <w:rFonts w:ascii="Roboto" w:eastAsia="Times New Roman" w:hAnsi="Roboto" w:cs="Courier New"/>
      <w:lang w:eastAsia="bg-BG"/>
    </w:rPr>
  </w:style>
  <w:style w:type="character" w:customStyle="1" w:styleId="filled-value2">
    <w:name w:val="filled-value2"/>
    <w:basedOn w:val="a0"/>
    <w:rsid w:val="00042E1C"/>
    <w:rPr>
      <w:b w:val="0"/>
      <w:bCs w:val="0"/>
      <w:vanish w:val="0"/>
      <w:webHidden w:val="0"/>
      <w:sz w:val="18"/>
      <w:szCs w:val="18"/>
      <w:specVanish w:val="0"/>
    </w:rPr>
  </w:style>
  <w:style w:type="paragraph" w:styleId="a9">
    <w:name w:val="List Paragraph"/>
    <w:basedOn w:val="a"/>
    <w:uiPriority w:val="34"/>
    <w:qFormat/>
    <w:rsid w:val="00674C28"/>
    <w:pPr>
      <w:ind w:left="720"/>
      <w:contextualSpacing/>
    </w:pPr>
  </w:style>
  <w:style w:type="character" w:customStyle="1" w:styleId="FontStyle96">
    <w:name w:val="Font Style96"/>
    <w:rsid w:val="000C1986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basedOn w:val="a0"/>
    <w:uiPriority w:val="99"/>
    <w:rsid w:val="008B6323"/>
    <w:rPr>
      <w:rFonts w:ascii="Times New Roman" w:hAnsi="Times New Roman" w:cs="Times New Roman"/>
      <w:sz w:val="24"/>
      <w:szCs w:val="24"/>
    </w:rPr>
  </w:style>
  <w:style w:type="paragraph" w:customStyle="1" w:styleId="BodyTextIndent1">
    <w:name w:val="Body Text Indent1"/>
    <w:rsid w:val="00F810AE"/>
    <w:pPr>
      <w:spacing w:after="0" w:line="240" w:lineRule="auto"/>
    </w:pPr>
    <w:rPr>
      <w:rFonts w:eastAsia="Arial Unicode MS" w:cs="Arial Unicode MS"/>
      <w:color w:val="000000"/>
      <w:u w:color="000000"/>
      <w:lang w:eastAsia="bg-BG"/>
    </w:rPr>
  </w:style>
  <w:style w:type="paragraph" w:customStyle="1" w:styleId="Style6">
    <w:name w:val="Style6"/>
    <w:basedOn w:val="a"/>
    <w:uiPriority w:val="99"/>
    <w:rsid w:val="00F810AE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  <w:lang w:val="bg-BG"/>
    </w:rPr>
  </w:style>
  <w:style w:type="paragraph" w:customStyle="1" w:styleId="Default">
    <w:name w:val="Default"/>
    <w:rsid w:val="008850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lang w:eastAsia="bg-BG"/>
    </w:rPr>
  </w:style>
  <w:style w:type="character" w:customStyle="1" w:styleId="20">
    <w:name w:val="Заглавие 2 Знак"/>
    <w:basedOn w:val="a0"/>
    <w:link w:val="2"/>
    <w:uiPriority w:val="9"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paragraph" w:styleId="aa">
    <w:name w:val="Title"/>
    <w:aliases w:val=" Char"/>
    <w:basedOn w:val="a"/>
    <w:next w:val="a"/>
    <w:link w:val="ab"/>
    <w:qFormat/>
    <w:rsid w:val="00674C28"/>
    <w:pPr>
      <w:pBdr>
        <w:top w:val="single" w:sz="48" w:space="0" w:color="60B5CC" w:themeColor="accent2"/>
        <w:bottom w:val="single" w:sz="48" w:space="0" w:color="60B5CC" w:themeColor="accent2"/>
      </w:pBdr>
      <w:shd w:val="clear" w:color="auto" w:fill="60B5CC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b">
    <w:name w:val="Заглавие Знак"/>
    <w:aliases w:val=" Char Знак"/>
    <w:basedOn w:val="a0"/>
    <w:link w:val="aa"/>
    <w:rsid w:val="00674C2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60B5CC" w:themeFill="accent2"/>
    </w:rPr>
  </w:style>
  <w:style w:type="paragraph" w:styleId="ac">
    <w:name w:val="Subtitle"/>
    <w:basedOn w:val="a"/>
    <w:next w:val="a"/>
    <w:link w:val="ad"/>
    <w:uiPriority w:val="11"/>
    <w:qFormat/>
    <w:rsid w:val="00674C28"/>
    <w:pPr>
      <w:pBdr>
        <w:bottom w:val="dotted" w:sz="8" w:space="10" w:color="60B5CC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246071" w:themeColor="accent2" w:themeShade="7F"/>
      <w:sz w:val="24"/>
      <w:szCs w:val="24"/>
    </w:rPr>
  </w:style>
  <w:style w:type="character" w:customStyle="1" w:styleId="ad">
    <w:name w:val="Подзаглавие Знак"/>
    <w:basedOn w:val="a0"/>
    <w:link w:val="ac"/>
    <w:uiPriority w:val="11"/>
    <w:rsid w:val="00674C28"/>
    <w:rPr>
      <w:rFonts w:asciiTheme="majorHAnsi" w:eastAsiaTheme="majorEastAsia" w:hAnsiTheme="majorHAnsi" w:cstheme="majorBidi"/>
      <w:i/>
      <w:iCs/>
      <w:color w:val="246071" w:themeColor="accent2" w:themeShade="7F"/>
      <w:sz w:val="24"/>
      <w:szCs w:val="24"/>
    </w:rPr>
  </w:style>
  <w:style w:type="character" w:customStyle="1" w:styleId="11">
    <w:name w:val="Заглавие 1 Знак"/>
    <w:basedOn w:val="a0"/>
    <w:link w:val="10"/>
    <w:uiPriority w:val="9"/>
    <w:rsid w:val="00674C28"/>
    <w:rPr>
      <w:rFonts w:asciiTheme="majorHAnsi" w:eastAsiaTheme="majorEastAsia" w:hAnsiTheme="majorHAnsi" w:cstheme="majorBidi"/>
      <w:b/>
      <w:bCs/>
      <w:i/>
      <w:iCs/>
      <w:color w:val="246071" w:themeColor="accent2" w:themeShade="7F"/>
      <w:shd w:val="clear" w:color="auto" w:fill="DFF0F4" w:themeFill="accent2" w:themeFillTint="33"/>
    </w:rPr>
  </w:style>
  <w:style w:type="character" w:customStyle="1" w:styleId="30">
    <w:name w:val="Заглавие 3 Знак"/>
    <w:basedOn w:val="a0"/>
    <w:link w:val="3"/>
    <w:uiPriority w:val="9"/>
    <w:semiHidden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character" w:customStyle="1" w:styleId="40">
    <w:name w:val="Заглавие 4 Знак"/>
    <w:basedOn w:val="a0"/>
    <w:link w:val="4"/>
    <w:uiPriority w:val="9"/>
    <w:semiHidden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674C28"/>
    <w:rPr>
      <w:rFonts w:asciiTheme="majorHAnsi" w:eastAsiaTheme="majorEastAsia" w:hAnsiTheme="majorHAnsi" w:cstheme="majorBidi"/>
      <w:b/>
      <w:bCs/>
      <w:i/>
      <w:iCs/>
      <w:color w:val="3691AA" w:themeColor="accent2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674C28"/>
    <w:rPr>
      <w:rFonts w:asciiTheme="majorHAnsi" w:eastAsiaTheme="majorEastAsia" w:hAnsiTheme="majorHAnsi" w:cstheme="majorBidi"/>
      <w:i/>
      <w:iCs/>
      <w:color w:val="3691AA" w:themeColor="accent2" w:themeShade="BF"/>
    </w:rPr>
  </w:style>
  <w:style w:type="character" w:customStyle="1" w:styleId="70">
    <w:name w:val="Заглавие 7 Знак"/>
    <w:basedOn w:val="a0"/>
    <w:link w:val="7"/>
    <w:uiPriority w:val="9"/>
    <w:semiHidden/>
    <w:rsid w:val="00674C28"/>
    <w:rPr>
      <w:rFonts w:asciiTheme="majorHAnsi" w:eastAsiaTheme="majorEastAsia" w:hAnsiTheme="majorHAnsi" w:cstheme="majorBidi"/>
      <w:i/>
      <w:iCs/>
      <w:color w:val="3691AA" w:themeColor="accent2" w:themeShade="BF"/>
    </w:rPr>
  </w:style>
  <w:style w:type="character" w:customStyle="1" w:styleId="80">
    <w:name w:val="Заглавие 8 Знак"/>
    <w:basedOn w:val="a0"/>
    <w:link w:val="8"/>
    <w:uiPriority w:val="9"/>
    <w:semiHidden/>
    <w:rsid w:val="00674C28"/>
    <w:rPr>
      <w:rFonts w:asciiTheme="majorHAnsi" w:eastAsiaTheme="majorEastAsia" w:hAnsiTheme="majorHAnsi" w:cstheme="majorBidi"/>
      <w:i/>
      <w:iCs/>
      <w:color w:val="60B5CC" w:themeColor="accent2"/>
    </w:rPr>
  </w:style>
  <w:style w:type="character" w:customStyle="1" w:styleId="90">
    <w:name w:val="Заглавие 9 Знак"/>
    <w:basedOn w:val="a0"/>
    <w:link w:val="9"/>
    <w:uiPriority w:val="9"/>
    <w:semiHidden/>
    <w:rsid w:val="00674C28"/>
    <w:rPr>
      <w:rFonts w:asciiTheme="majorHAnsi" w:eastAsiaTheme="majorEastAsia" w:hAnsiTheme="majorHAnsi" w:cstheme="majorBidi"/>
      <w:i/>
      <w:iCs/>
      <w:color w:val="60B5CC" w:themeColor="accent2"/>
      <w:sz w:val="20"/>
      <w:szCs w:val="20"/>
    </w:rPr>
  </w:style>
  <w:style w:type="paragraph" w:styleId="ae">
    <w:name w:val="caption"/>
    <w:basedOn w:val="a"/>
    <w:next w:val="a"/>
    <w:uiPriority w:val="35"/>
    <w:semiHidden/>
    <w:unhideWhenUsed/>
    <w:qFormat/>
    <w:rsid w:val="00674C28"/>
    <w:rPr>
      <w:b/>
      <w:bCs/>
      <w:color w:val="3691AA" w:themeColor="accent2" w:themeShade="BF"/>
      <w:sz w:val="18"/>
      <w:szCs w:val="18"/>
    </w:rPr>
  </w:style>
  <w:style w:type="character" w:styleId="af">
    <w:name w:val="Strong"/>
    <w:uiPriority w:val="22"/>
    <w:qFormat/>
    <w:rsid w:val="00674C28"/>
    <w:rPr>
      <w:b/>
      <w:bCs/>
      <w:spacing w:val="0"/>
    </w:rPr>
  </w:style>
  <w:style w:type="character" w:styleId="af0">
    <w:name w:val="Emphasis"/>
    <w:uiPriority w:val="20"/>
    <w:qFormat/>
    <w:rsid w:val="00674C28"/>
    <w:rPr>
      <w:rFonts w:asciiTheme="majorHAnsi" w:eastAsiaTheme="majorEastAsia" w:hAnsiTheme="majorHAnsi" w:cstheme="majorBidi"/>
      <w:b/>
      <w:bCs/>
      <w:i/>
      <w:iCs/>
      <w:color w:val="60B5CC" w:themeColor="accent2"/>
      <w:bdr w:val="single" w:sz="18" w:space="0" w:color="DFF0F4" w:themeColor="accent2" w:themeTint="33"/>
      <w:shd w:val="clear" w:color="auto" w:fill="DFF0F4" w:themeFill="accent2" w:themeFillTint="33"/>
    </w:rPr>
  </w:style>
  <w:style w:type="paragraph" w:styleId="af1">
    <w:name w:val="No Spacing"/>
    <w:basedOn w:val="a"/>
    <w:link w:val="af2"/>
    <w:uiPriority w:val="1"/>
    <w:qFormat/>
    <w:rsid w:val="00674C28"/>
    <w:pPr>
      <w:spacing w:after="0" w:line="240" w:lineRule="auto"/>
    </w:pPr>
  </w:style>
  <w:style w:type="character" w:customStyle="1" w:styleId="af2">
    <w:name w:val="Без разредка Знак"/>
    <w:basedOn w:val="a0"/>
    <w:link w:val="af1"/>
    <w:uiPriority w:val="1"/>
    <w:rsid w:val="00BE059C"/>
    <w:rPr>
      <w:i/>
      <w:iCs/>
      <w:sz w:val="20"/>
      <w:szCs w:val="20"/>
    </w:rPr>
  </w:style>
  <w:style w:type="paragraph" w:styleId="af3">
    <w:name w:val="Quote"/>
    <w:basedOn w:val="a"/>
    <w:next w:val="a"/>
    <w:link w:val="af4"/>
    <w:uiPriority w:val="29"/>
    <w:qFormat/>
    <w:rsid w:val="00674C28"/>
    <w:rPr>
      <w:i w:val="0"/>
      <w:iCs w:val="0"/>
      <w:color w:val="3691AA" w:themeColor="accent2" w:themeShade="BF"/>
    </w:rPr>
  </w:style>
  <w:style w:type="character" w:customStyle="1" w:styleId="af4">
    <w:name w:val="Цитат Знак"/>
    <w:basedOn w:val="a0"/>
    <w:link w:val="af3"/>
    <w:uiPriority w:val="29"/>
    <w:rsid w:val="00674C28"/>
    <w:rPr>
      <w:color w:val="3691AA" w:themeColor="accent2" w:themeShade="BF"/>
      <w:sz w:val="20"/>
      <w:szCs w:val="20"/>
    </w:rPr>
  </w:style>
  <w:style w:type="paragraph" w:styleId="af5">
    <w:name w:val="Intense Quote"/>
    <w:basedOn w:val="a"/>
    <w:next w:val="a"/>
    <w:link w:val="af6"/>
    <w:uiPriority w:val="30"/>
    <w:qFormat/>
    <w:rsid w:val="00674C28"/>
    <w:pPr>
      <w:pBdr>
        <w:top w:val="dotted" w:sz="8" w:space="10" w:color="60B5CC" w:themeColor="accent2"/>
        <w:bottom w:val="dotted" w:sz="8" w:space="10" w:color="60B5CC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60B5CC" w:themeColor="accent2"/>
    </w:rPr>
  </w:style>
  <w:style w:type="character" w:customStyle="1" w:styleId="af6">
    <w:name w:val="Интензивно цитиране Знак"/>
    <w:basedOn w:val="a0"/>
    <w:link w:val="af5"/>
    <w:uiPriority w:val="30"/>
    <w:rsid w:val="00674C28"/>
    <w:rPr>
      <w:rFonts w:asciiTheme="majorHAnsi" w:eastAsiaTheme="majorEastAsia" w:hAnsiTheme="majorHAnsi" w:cstheme="majorBidi"/>
      <w:b/>
      <w:bCs/>
      <w:i/>
      <w:iCs/>
      <w:color w:val="60B5CC" w:themeColor="accent2"/>
      <w:sz w:val="20"/>
      <w:szCs w:val="20"/>
    </w:rPr>
  </w:style>
  <w:style w:type="character" w:styleId="af7">
    <w:name w:val="Subtle Emphasis"/>
    <w:uiPriority w:val="19"/>
    <w:qFormat/>
    <w:rsid w:val="00674C28"/>
    <w:rPr>
      <w:rFonts w:asciiTheme="majorHAnsi" w:eastAsiaTheme="majorEastAsia" w:hAnsiTheme="majorHAnsi" w:cstheme="majorBidi"/>
      <w:i/>
      <w:iCs/>
      <w:color w:val="60B5CC" w:themeColor="accent2"/>
    </w:rPr>
  </w:style>
  <w:style w:type="character" w:styleId="af8">
    <w:name w:val="Intense Emphasis"/>
    <w:uiPriority w:val="21"/>
    <w:qFormat/>
    <w:rsid w:val="00674C2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60B5CC" w:themeColor="accent2"/>
      <w:shd w:val="clear" w:color="auto" w:fill="60B5CC" w:themeFill="accent2"/>
      <w:vertAlign w:val="baseline"/>
    </w:rPr>
  </w:style>
  <w:style w:type="character" w:styleId="af9">
    <w:name w:val="Subtle Reference"/>
    <w:uiPriority w:val="31"/>
    <w:qFormat/>
    <w:rsid w:val="00674C28"/>
    <w:rPr>
      <w:i/>
      <w:iCs/>
      <w:smallCaps/>
      <w:color w:val="60B5CC" w:themeColor="accent2"/>
      <w:u w:color="60B5CC" w:themeColor="accent2"/>
    </w:rPr>
  </w:style>
  <w:style w:type="character" w:styleId="afa">
    <w:name w:val="Intense Reference"/>
    <w:uiPriority w:val="32"/>
    <w:qFormat/>
    <w:rsid w:val="00674C28"/>
    <w:rPr>
      <w:b/>
      <w:bCs/>
      <w:i/>
      <w:iCs/>
      <w:smallCaps/>
      <w:color w:val="60B5CC" w:themeColor="accent2"/>
      <w:u w:color="60B5CC" w:themeColor="accent2"/>
    </w:rPr>
  </w:style>
  <w:style w:type="character" w:styleId="afb">
    <w:name w:val="Book Title"/>
    <w:uiPriority w:val="33"/>
    <w:qFormat/>
    <w:rsid w:val="00674C28"/>
    <w:rPr>
      <w:rFonts w:asciiTheme="majorHAnsi" w:eastAsiaTheme="majorEastAsia" w:hAnsiTheme="majorHAnsi" w:cstheme="majorBidi"/>
      <w:b/>
      <w:bCs/>
      <w:i/>
      <w:iCs/>
      <w:smallCaps/>
      <w:color w:val="3691AA" w:themeColor="accent2" w:themeShade="BF"/>
      <w:u w:val="single"/>
    </w:rPr>
  </w:style>
  <w:style w:type="paragraph" w:styleId="afc">
    <w:name w:val="TOC Heading"/>
    <w:basedOn w:val="10"/>
    <w:next w:val="a"/>
    <w:uiPriority w:val="39"/>
    <w:semiHidden/>
    <w:unhideWhenUsed/>
    <w:qFormat/>
    <w:rsid w:val="00674C28"/>
    <w:pPr>
      <w:outlineLvl w:val="9"/>
    </w:pPr>
  </w:style>
  <w:style w:type="paragraph" w:styleId="afd">
    <w:name w:val="footer"/>
    <w:basedOn w:val="a"/>
    <w:link w:val="afe"/>
    <w:uiPriority w:val="99"/>
    <w:unhideWhenUsed/>
    <w:rsid w:val="004F00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e">
    <w:name w:val="Долен колонтитул Знак"/>
    <w:basedOn w:val="a0"/>
    <w:link w:val="afd"/>
    <w:uiPriority w:val="99"/>
    <w:rsid w:val="004F002C"/>
    <w:rPr>
      <w:i/>
      <w:iCs/>
      <w:sz w:val="20"/>
      <w:szCs w:val="20"/>
    </w:rPr>
  </w:style>
  <w:style w:type="paragraph" w:styleId="aff">
    <w:name w:val="List Bullet"/>
    <w:basedOn w:val="a"/>
    <w:autoRedefine/>
    <w:rsid w:val="000C1029"/>
    <w:pPr>
      <w:tabs>
        <w:tab w:val="left" w:pos="851"/>
      </w:tabs>
      <w:spacing w:after="120" w:line="240" w:lineRule="auto"/>
      <w:jc w:val="both"/>
    </w:pPr>
    <w:rPr>
      <w:rFonts w:asciiTheme="majorHAnsi" w:eastAsia="Times New Roman" w:hAnsiTheme="majorHAnsi" w:cs="Times New Roman"/>
      <w:i w:val="0"/>
      <w:iCs w:val="0"/>
      <w:sz w:val="28"/>
      <w:szCs w:val="28"/>
      <w:lang w:val="bg-BG" w:eastAsia="bg-BG" w:bidi="ar-SA"/>
    </w:rPr>
  </w:style>
  <w:style w:type="character" w:customStyle="1" w:styleId="newdocreference1">
    <w:name w:val="newdocreference1"/>
    <w:basedOn w:val="a0"/>
    <w:rsid w:val="00150BE5"/>
    <w:rPr>
      <w:i w:val="0"/>
      <w:iCs w:val="0"/>
      <w:color w:val="0000FF"/>
      <w:u w:val="single"/>
    </w:rPr>
  </w:style>
  <w:style w:type="character" w:customStyle="1" w:styleId="samedocreference1">
    <w:name w:val="samedocreference1"/>
    <w:basedOn w:val="a0"/>
    <w:rsid w:val="00E016A2"/>
    <w:rPr>
      <w:i w:val="0"/>
      <w:iCs w:val="0"/>
      <w:color w:val="8B0000"/>
      <w:u w:val="single"/>
    </w:rPr>
  </w:style>
  <w:style w:type="character" w:customStyle="1" w:styleId="st">
    <w:name w:val="st"/>
    <w:basedOn w:val="a0"/>
    <w:rsid w:val="00C723C8"/>
  </w:style>
  <w:style w:type="paragraph" w:customStyle="1" w:styleId="Style17">
    <w:name w:val="Style17"/>
    <w:basedOn w:val="a"/>
    <w:uiPriority w:val="99"/>
    <w:rsid w:val="00C723C8"/>
    <w:pPr>
      <w:widowControl w:val="0"/>
      <w:autoSpaceDE w:val="0"/>
      <w:autoSpaceDN w:val="0"/>
      <w:adjustRightInd w:val="0"/>
      <w:spacing w:after="0" w:line="317" w:lineRule="exact"/>
      <w:ind w:firstLine="710"/>
      <w:jc w:val="both"/>
    </w:pPr>
    <w:rPr>
      <w:rFonts w:ascii="Arial" w:eastAsia="Times New Roman" w:hAnsi="Arial" w:cs="Arial"/>
      <w:i w:val="0"/>
      <w:iCs w:val="0"/>
      <w:sz w:val="24"/>
      <w:szCs w:val="24"/>
      <w:lang w:val="bg-BG" w:eastAsia="bg-BG" w:bidi="ar-SA"/>
    </w:rPr>
  </w:style>
  <w:style w:type="character" w:customStyle="1" w:styleId="FontStyle30">
    <w:name w:val="Font Style30"/>
    <w:uiPriority w:val="99"/>
    <w:rsid w:val="00C723C8"/>
    <w:rPr>
      <w:rFonts w:ascii="Arial" w:hAnsi="Arial" w:cs="Arial" w:hint="default"/>
      <w:sz w:val="22"/>
      <w:szCs w:val="22"/>
    </w:rPr>
  </w:style>
  <w:style w:type="paragraph" w:styleId="1">
    <w:name w:val="toc 1"/>
    <w:basedOn w:val="a"/>
    <w:next w:val="a"/>
    <w:autoRedefine/>
    <w:rsid w:val="006D158D"/>
    <w:pPr>
      <w:numPr>
        <w:numId w:val="4"/>
      </w:numPr>
      <w:tabs>
        <w:tab w:val="clear" w:pos="1440"/>
        <w:tab w:val="num" w:pos="1701"/>
        <w:tab w:val="left" w:pos="6804"/>
        <w:tab w:val="right" w:pos="8931"/>
        <w:tab w:val="right" w:leader="dot" w:pos="9639"/>
      </w:tabs>
      <w:overflowPunct w:val="0"/>
      <w:autoSpaceDE w:val="0"/>
      <w:autoSpaceDN w:val="0"/>
      <w:adjustRightInd w:val="0"/>
      <w:spacing w:before="120" w:after="0" w:line="240" w:lineRule="auto"/>
      <w:ind w:left="1701" w:hanging="567"/>
      <w:jc w:val="both"/>
      <w:textAlignment w:val="baseline"/>
    </w:pPr>
    <w:rPr>
      <w:rFonts w:ascii="Arial" w:eastAsia="Times New Roman" w:hAnsi="Arial" w:cs="Arial"/>
      <w:i w:val="0"/>
      <w:iCs w:val="0"/>
      <w:sz w:val="22"/>
      <w:szCs w:val="22"/>
      <w:lang w:val="bg-BG" w:bidi="ar-SA"/>
    </w:rPr>
  </w:style>
  <w:style w:type="paragraph" w:customStyle="1" w:styleId="aff0">
    <w:name w:val="Точка"/>
    <w:basedOn w:val="1"/>
    <w:link w:val="Char"/>
    <w:qFormat/>
    <w:rsid w:val="006D158D"/>
  </w:style>
  <w:style w:type="character" w:customStyle="1" w:styleId="Char">
    <w:name w:val="Точка Char"/>
    <w:link w:val="aff0"/>
    <w:rsid w:val="006D158D"/>
    <w:rPr>
      <w:rFonts w:ascii="Arial" w:eastAsia="Times New Roman" w:hAnsi="Arial" w:cs="Arial"/>
      <w:lang w:val="bg-BG" w:bidi="ar-SA"/>
    </w:rPr>
  </w:style>
  <w:style w:type="character" w:customStyle="1" w:styleId="41">
    <w:name w:val="Основен текст (4)_"/>
    <w:link w:val="410"/>
    <w:uiPriority w:val="99"/>
    <w:locked/>
    <w:rsid w:val="00F55F1A"/>
    <w:rPr>
      <w:shd w:val="clear" w:color="auto" w:fill="FFFFFF"/>
    </w:rPr>
  </w:style>
  <w:style w:type="paragraph" w:customStyle="1" w:styleId="410">
    <w:name w:val="Основен текст (4)1"/>
    <w:basedOn w:val="a"/>
    <w:link w:val="41"/>
    <w:uiPriority w:val="99"/>
    <w:rsid w:val="00F55F1A"/>
    <w:pPr>
      <w:widowControl w:val="0"/>
      <w:shd w:val="clear" w:color="auto" w:fill="FFFFFF"/>
      <w:spacing w:before="240" w:after="240" w:line="269" w:lineRule="exact"/>
      <w:ind w:hanging="960"/>
      <w:jc w:val="both"/>
    </w:pPr>
    <w:rPr>
      <w:i w:val="0"/>
      <w:iCs w:val="0"/>
      <w:sz w:val="22"/>
      <w:szCs w:val="22"/>
    </w:rPr>
  </w:style>
  <w:style w:type="character" w:customStyle="1" w:styleId="FontStyle44">
    <w:name w:val="Font Style44"/>
    <w:basedOn w:val="a0"/>
    <w:uiPriority w:val="99"/>
    <w:rsid w:val="003A2E6A"/>
    <w:rPr>
      <w:rFonts w:ascii="Cambria" w:hAnsi="Cambria" w:cs="Cambria"/>
      <w:sz w:val="20"/>
      <w:szCs w:val="20"/>
    </w:rPr>
  </w:style>
  <w:style w:type="character" w:customStyle="1" w:styleId="aff1">
    <w:name w:val="Основной текст"/>
    <w:basedOn w:val="a0"/>
    <w:rsid w:val="003A2E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0"/>
      <w:szCs w:val="20"/>
      <w:u w:val="none"/>
      <w:lang w:val="bg-BG" w:eastAsia="bg-BG" w:bidi="bg-BG"/>
    </w:rPr>
  </w:style>
  <w:style w:type="paragraph" w:customStyle="1" w:styleId="BodyTextIndent31">
    <w:name w:val="Body Text Indent 31"/>
    <w:basedOn w:val="a"/>
    <w:rsid w:val="003A2E6A"/>
    <w:pPr>
      <w:suppressAutoHyphens/>
      <w:spacing w:after="0" w:line="360" w:lineRule="auto"/>
      <w:ind w:firstLine="425"/>
      <w:jc w:val="center"/>
    </w:pPr>
    <w:rPr>
      <w:rFonts w:ascii="Arial" w:eastAsia="Times New Roman" w:hAnsi="Arial" w:cs="Arial"/>
      <w:i w:val="0"/>
      <w:iCs w:val="0"/>
      <w:sz w:val="24"/>
      <w:szCs w:val="23"/>
      <w:lang w:val="bg-BG" w:eastAsia="ar-SA" w:bidi="ar-SA"/>
    </w:rPr>
  </w:style>
  <w:style w:type="paragraph" w:styleId="23">
    <w:name w:val="Body Text 2"/>
    <w:basedOn w:val="a"/>
    <w:link w:val="24"/>
    <w:unhideWhenUsed/>
    <w:rsid w:val="0017089A"/>
    <w:pPr>
      <w:spacing w:after="120" w:line="480" w:lineRule="auto"/>
    </w:pPr>
  </w:style>
  <w:style w:type="character" w:customStyle="1" w:styleId="24">
    <w:name w:val="Основен текст 2 Знак"/>
    <w:basedOn w:val="a0"/>
    <w:link w:val="23"/>
    <w:rsid w:val="0017089A"/>
    <w:rPr>
      <w:i/>
      <w:iCs/>
      <w:sz w:val="20"/>
      <w:szCs w:val="20"/>
    </w:rPr>
  </w:style>
  <w:style w:type="paragraph" w:styleId="31">
    <w:name w:val="Body Text Indent 3"/>
    <w:basedOn w:val="a"/>
    <w:link w:val="32"/>
    <w:rsid w:val="0017089A"/>
    <w:pPr>
      <w:spacing w:line="276" w:lineRule="auto"/>
      <w:ind w:firstLine="720"/>
      <w:jc w:val="both"/>
    </w:pPr>
    <w:rPr>
      <w:i w:val="0"/>
      <w:iCs w:val="0"/>
      <w:lang w:val="bg-BG"/>
    </w:rPr>
  </w:style>
  <w:style w:type="character" w:customStyle="1" w:styleId="32">
    <w:name w:val="Основен текст с отстъп 3 Знак"/>
    <w:basedOn w:val="a0"/>
    <w:link w:val="31"/>
    <w:rsid w:val="0017089A"/>
    <w:rPr>
      <w:sz w:val="20"/>
      <w:szCs w:val="20"/>
      <w:lang w:val="bg-BG"/>
    </w:rPr>
  </w:style>
  <w:style w:type="paragraph" w:styleId="aff2">
    <w:name w:val="Normal (Web)"/>
    <w:basedOn w:val="a"/>
    <w:uiPriority w:val="99"/>
    <w:unhideWhenUsed/>
    <w:rsid w:val="0017089A"/>
    <w:pPr>
      <w:spacing w:before="100" w:beforeAutospacing="1" w:after="100" w:afterAutospacing="1" w:line="276" w:lineRule="auto"/>
      <w:jc w:val="both"/>
    </w:pPr>
    <w:rPr>
      <w:i w:val="0"/>
      <w:iCs w:val="0"/>
      <w:szCs w:val="24"/>
      <w:lang w:val="bg-BG" w:eastAsia="bg-BG"/>
    </w:rPr>
  </w:style>
  <w:style w:type="paragraph" w:styleId="aff3">
    <w:name w:val="Body Text"/>
    <w:basedOn w:val="a"/>
    <w:link w:val="aff4"/>
    <w:uiPriority w:val="99"/>
    <w:unhideWhenUsed/>
    <w:rsid w:val="0017089A"/>
    <w:pPr>
      <w:spacing w:after="120" w:line="276" w:lineRule="auto"/>
      <w:jc w:val="both"/>
    </w:pPr>
    <w:rPr>
      <w:i w:val="0"/>
      <w:iCs w:val="0"/>
    </w:rPr>
  </w:style>
  <w:style w:type="character" w:customStyle="1" w:styleId="aff4">
    <w:name w:val="Основен текст Знак"/>
    <w:basedOn w:val="a0"/>
    <w:link w:val="aff3"/>
    <w:uiPriority w:val="99"/>
    <w:rsid w:val="0017089A"/>
    <w:rPr>
      <w:sz w:val="20"/>
      <w:szCs w:val="20"/>
    </w:rPr>
  </w:style>
  <w:style w:type="paragraph" w:customStyle="1" w:styleId="Style8">
    <w:name w:val="Style8"/>
    <w:basedOn w:val="a"/>
    <w:uiPriority w:val="99"/>
    <w:rsid w:val="0017089A"/>
    <w:pPr>
      <w:widowControl w:val="0"/>
      <w:autoSpaceDE w:val="0"/>
      <w:autoSpaceDN w:val="0"/>
      <w:adjustRightInd w:val="0"/>
      <w:spacing w:line="254" w:lineRule="exact"/>
      <w:ind w:firstLine="235"/>
      <w:jc w:val="both"/>
    </w:pPr>
    <w:rPr>
      <w:rFonts w:ascii="Calibri" w:hAnsi="Calibri"/>
      <w:i w:val="0"/>
      <w:iCs w:val="0"/>
      <w:szCs w:val="24"/>
      <w:lang w:val="bg-BG" w:eastAsia="bg-BG"/>
    </w:rPr>
  </w:style>
  <w:style w:type="paragraph" w:customStyle="1" w:styleId="Style16">
    <w:name w:val="Style16"/>
    <w:basedOn w:val="a"/>
    <w:uiPriority w:val="99"/>
    <w:rsid w:val="0017089A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Calibri" w:hAnsi="Calibri"/>
      <w:i w:val="0"/>
      <w:iCs w:val="0"/>
      <w:szCs w:val="24"/>
      <w:lang w:val="bg-BG" w:eastAsia="bg-BG"/>
    </w:rPr>
  </w:style>
  <w:style w:type="paragraph" w:customStyle="1" w:styleId="Style9">
    <w:name w:val="Style9"/>
    <w:basedOn w:val="a"/>
    <w:uiPriority w:val="99"/>
    <w:rsid w:val="0017089A"/>
    <w:pPr>
      <w:widowControl w:val="0"/>
      <w:autoSpaceDE w:val="0"/>
      <w:autoSpaceDN w:val="0"/>
      <w:adjustRightInd w:val="0"/>
      <w:spacing w:line="276" w:lineRule="auto"/>
      <w:jc w:val="both"/>
    </w:pPr>
    <w:rPr>
      <w:rFonts w:ascii="Calibri" w:hAnsi="Calibri"/>
      <w:i w:val="0"/>
      <w:iCs w:val="0"/>
      <w:szCs w:val="24"/>
      <w:lang w:val="bg-BG" w:eastAsia="bg-BG"/>
    </w:rPr>
  </w:style>
  <w:style w:type="paragraph" w:customStyle="1" w:styleId="Style13">
    <w:name w:val="Style13"/>
    <w:basedOn w:val="a"/>
    <w:uiPriority w:val="99"/>
    <w:rsid w:val="0017089A"/>
    <w:pPr>
      <w:widowControl w:val="0"/>
      <w:autoSpaceDE w:val="0"/>
      <w:autoSpaceDN w:val="0"/>
      <w:adjustRightInd w:val="0"/>
      <w:spacing w:line="276" w:lineRule="auto"/>
      <w:jc w:val="both"/>
    </w:pPr>
    <w:rPr>
      <w:rFonts w:ascii="Calibri" w:hAnsi="Calibri"/>
      <w:i w:val="0"/>
      <w:iCs w:val="0"/>
      <w:szCs w:val="24"/>
      <w:lang w:val="bg-BG" w:eastAsia="bg-BG"/>
    </w:rPr>
  </w:style>
  <w:style w:type="paragraph" w:customStyle="1" w:styleId="Style20">
    <w:name w:val="Style20"/>
    <w:basedOn w:val="a"/>
    <w:uiPriority w:val="99"/>
    <w:rsid w:val="0017089A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Calibri" w:hAnsi="Calibri"/>
      <w:i w:val="0"/>
      <w:iCs w:val="0"/>
      <w:szCs w:val="24"/>
      <w:lang w:val="bg-BG" w:eastAsia="bg-BG"/>
    </w:rPr>
  </w:style>
  <w:style w:type="paragraph" w:customStyle="1" w:styleId="Style23">
    <w:name w:val="Style23"/>
    <w:basedOn w:val="a"/>
    <w:uiPriority w:val="99"/>
    <w:rsid w:val="0017089A"/>
    <w:pPr>
      <w:widowControl w:val="0"/>
      <w:autoSpaceDE w:val="0"/>
      <w:autoSpaceDN w:val="0"/>
      <w:adjustRightInd w:val="0"/>
      <w:spacing w:line="276" w:lineRule="auto"/>
      <w:jc w:val="both"/>
    </w:pPr>
    <w:rPr>
      <w:rFonts w:ascii="Calibri" w:hAnsi="Calibri"/>
      <w:i w:val="0"/>
      <w:iCs w:val="0"/>
      <w:szCs w:val="24"/>
      <w:lang w:val="bg-BG" w:eastAsia="bg-BG"/>
    </w:rPr>
  </w:style>
  <w:style w:type="character" w:customStyle="1" w:styleId="FontStyle34">
    <w:name w:val="Font Style34"/>
    <w:basedOn w:val="a0"/>
    <w:uiPriority w:val="99"/>
    <w:rsid w:val="0017089A"/>
    <w:rPr>
      <w:rFonts w:ascii="Cambria" w:hAnsi="Cambria" w:cs="Cambria"/>
      <w:i/>
      <w:iCs/>
      <w:spacing w:val="10"/>
      <w:sz w:val="20"/>
      <w:szCs w:val="20"/>
    </w:rPr>
  </w:style>
  <w:style w:type="character" w:customStyle="1" w:styleId="FontStyle35">
    <w:name w:val="Font Style35"/>
    <w:basedOn w:val="a0"/>
    <w:uiPriority w:val="99"/>
    <w:rsid w:val="0017089A"/>
    <w:rPr>
      <w:rFonts w:ascii="Cambria" w:hAnsi="Cambria" w:cs="Cambria"/>
      <w:b/>
      <w:bCs/>
      <w:sz w:val="20"/>
      <w:szCs w:val="20"/>
    </w:rPr>
  </w:style>
  <w:style w:type="character" w:customStyle="1" w:styleId="FontStyle36">
    <w:name w:val="Font Style36"/>
    <w:basedOn w:val="a0"/>
    <w:uiPriority w:val="99"/>
    <w:rsid w:val="0017089A"/>
    <w:rPr>
      <w:rFonts w:ascii="Cambria" w:hAnsi="Cambria" w:cs="Cambria"/>
      <w:b/>
      <w:bCs/>
      <w:sz w:val="20"/>
      <w:szCs w:val="20"/>
    </w:rPr>
  </w:style>
  <w:style w:type="character" w:customStyle="1" w:styleId="FontStyle37">
    <w:name w:val="Font Style37"/>
    <w:basedOn w:val="a0"/>
    <w:uiPriority w:val="99"/>
    <w:rsid w:val="0017089A"/>
    <w:rPr>
      <w:rFonts w:ascii="Verdana" w:hAnsi="Verdana" w:cs="Verdana"/>
      <w:spacing w:val="-10"/>
      <w:sz w:val="22"/>
      <w:szCs w:val="22"/>
    </w:rPr>
  </w:style>
  <w:style w:type="character" w:customStyle="1" w:styleId="FontStyle39">
    <w:name w:val="Font Style39"/>
    <w:basedOn w:val="a0"/>
    <w:uiPriority w:val="99"/>
    <w:rsid w:val="0017089A"/>
    <w:rPr>
      <w:rFonts w:ascii="Verdana" w:hAnsi="Verdana" w:cs="Verdana"/>
      <w:b/>
      <w:bCs/>
      <w:spacing w:val="-10"/>
      <w:sz w:val="20"/>
      <w:szCs w:val="20"/>
    </w:rPr>
  </w:style>
  <w:style w:type="paragraph" w:customStyle="1" w:styleId="Style11">
    <w:name w:val="Style11"/>
    <w:basedOn w:val="a"/>
    <w:uiPriority w:val="99"/>
    <w:rsid w:val="0017089A"/>
    <w:pPr>
      <w:widowControl w:val="0"/>
      <w:autoSpaceDE w:val="0"/>
      <w:autoSpaceDN w:val="0"/>
      <w:adjustRightInd w:val="0"/>
      <w:spacing w:line="293" w:lineRule="exact"/>
      <w:ind w:firstLine="677"/>
      <w:jc w:val="both"/>
    </w:pPr>
    <w:rPr>
      <w:rFonts w:ascii="Tahoma" w:hAnsi="Tahoma" w:cs="Tahoma"/>
      <w:i w:val="0"/>
      <w:iCs w:val="0"/>
      <w:szCs w:val="24"/>
      <w:lang w:val="bg-BG" w:eastAsia="bg-BG"/>
    </w:rPr>
  </w:style>
  <w:style w:type="paragraph" w:customStyle="1" w:styleId="Style14">
    <w:name w:val="Style14"/>
    <w:basedOn w:val="a"/>
    <w:uiPriority w:val="99"/>
    <w:rsid w:val="0017089A"/>
    <w:pPr>
      <w:widowControl w:val="0"/>
      <w:autoSpaceDE w:val="0"/>
      <w:autoSpaceDN w:val="0"/>
      <w:adjustRightInd w:val="0"/>
      <w:spacing w:line="490" w:lineRule="exact"/>
      <w:jc w:val="center"/>
    </w:pPr>
    <w:rPr>
      <w:rFonts w:ascii="Verdana" w:eastAsia="SimSun" w:hAnsi="Verdana"/>
      <w:i w:val="0"/>
      <w:iCs w:val="0"/>
      <w:szCs w:val="24"/>
      <w:lang w:val="bg-BG" w:eastAsia="zh-CN"/>
    </w:rPr>
  </w:style>
  <w:style w:type="numbering" w:customStyle="1" w:styleId="ImportedStyle3">
    <w:name w:val="Imported Style 3"/>
    <w:autoRedefine/>
    <w:rsid w:val="0017089A"/>
  </w:style>
  <w:style w:type="character" w:customStyle="1" w:styleId="aff5">
    <w:name w:val="Колонтитул_"/>
    <w:basedOn w:val="a0"/>
    <w:link w:val="aff6"/>
    <w:rsid w:val="0017089A"/>
    <w:rPr>
      <w:rFonts w:ascii="Arial Narrow" w:eastAsia="Arial Narrow" w:hAnsi="Arial Narrow" w:cs="Arial Narrow"/>
      <w:b/>
      <w:bCs/>
      <w:i/>
      <w:iCs/>
      <w:spacing w:val="-6"/>
      <w:sz w:val="14"/>
      <w:szCs w:val="14"/>
      <w:shd w:val="clear" w:color="auto" w:fill="FFFFFF"/>
    </w:rPr>
  </w:style>
  <w:style w:type="character" w:customStyle="1" w:styleId="aff7">
    <w:name w:val="Основной текст_"/>
    <w:basedOn w:val="a0"/>
    <w:rsid w:val="001708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0"/>
      <w:szCs w:val="20"/>
      <w:u w:val="none"/>
    </w:rPr>
  </w:style>
  <w:style w:type="character" w:customStyle="1" w:styleId="42">
    <w:name w:val="Основной текст (4)_"/>
    <w:basedOn w:val="a0"/>
    <w:rsid w:val="0017089A"/>
    <w:rPr>
      <w:rFonts w:ascii="Arial Narrow" w:eastAsia="Arial Narrow" w:hAnsi="Arial Narrow" w:cs="Arial Narrow"/>
      <w:b/>
      <w:bCs/>
      <w:i/>
      <w:iCs/>
      <w:smallCaps w:val="0"/>
      <w:strike w:val="0"/>
      <w:spacing w:val="-8"/>
      <w:sz w:val="15"/>
      <w:szCs w:val="15"/>
      <w:u w:val="none"/>
    </w:rPr>
  </w:style>
  <w:style w:type="character" w:customStyle="1" w:styleId="43">
    <w:name w:val="Основной текст (4)"/>
    <w:basedOn w:val="42"/>
    <w:rsid w:val="0017089A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-8"/>
      <w:w w:val="100"/>
      <w:position w:val="0"/>
      <w:sz w:val="15"/>
      <w:szCs w:val="15"/>
      <w:u w:val="none"/>
      <w:lang w:val="bg-BG" w:eastAsia="bg-BG" w:bidi="bg-BG"/>
    </w:rPr>
  </w:style>
  <w:style w:type="character" w:customStyle="1" w:styleId="51">
    <w:name w:val="Основной текст (5)_"/>
    <w:basedOn w:val="a0"/>
    <w:rsid w:val="0017089A"/>
    <w:rPr>
      <w:rFonts w:ascii="Arial Narrow" w:eastAsia="Arial Narrow" w:hAnsi="Arial Narrow" w:cs="Arial Narrow"/>
      <w:b/>
      <w:bCs/>
      <w:i w:val="0"/>
      <w:iCs w:val="0"/>
      <w:smallCaps w:val="0"/>
      <w:strike w:val="0"/>
      <w:w w:val="75"/>
      <w:sz w:val="15"/>
      <w:szCs w:val="15"/>
      <w:u w:val="none"/>
    </w:rPr>
  </w:style>
  <w:style w:type="character" w:customStyle="1" w:styleId="50pt100">
    <w:name w:val="Основной текст (5) + Курсив;Интервал 0 pt;Масштаб 100%"/>
    <w:basedOn w:val="51"/>
    <w:rsid w:val="0017089A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-8"/>
      <w:w w:val="100"/>
      <w:position w:val="0"/>
      <w:sz w:val="15"/>
      <w:szCs w:val="15"/>
      <w:u w:val="none"/>
      <w:lang w:val="bg-BG" w:eastAsia="bg-BG" w:bidi="bg-BG"/>
    </w:rPr>
  </w:style>
  <w:style w:type="character" w:customStyle="1" w:styleId="52">
    <w:name w:val="Основной текст (5)"/>
    <w:basedOn w:val="51"/>
    <w:rsid w:val="0017089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75"/>
      <w:position w:val="0"/>
      <w:sz w:val="15"/>
      <w:szCs w:val="15"/>
      <w:u w:val="none"/>
      <w:lang w:val="bg-BG" w:eastAsia="bg-BG" w:bidi="bg-BG"/>
    </w:rPr>
  </w:style>
  <w:style w:type="character" w:customStyle="1" w:styleId="61">
    <w:name w:val="Основной текст (6)_"/>
    <w:basedOn w:val="a0"/>
    <w:link w:val="62"/>
    <w:rsid w:val="0017089A"/>
    <w:rPr>
      <w:rFonts w:eastAsia="Times New Roman"/>
      <w:b/>
      <w:bCs/>
      <w:sz w:val="20"/>
      <w:szCs w:val="20"/>
      <w:shd w:val="clear" w:color="auto" w:fill="FFFFFF"/>
    </w:rPr>
  </w:style>
  <w:style w:type="character" w:customStyle="1" w:styleId="33">
    <w:name w:val="Заголовок №3_"/>
    <w:basedOn w:val="a0"/>
    <w:link w:val="34"/>
    <w:rsid w:val="0017089A"/>
    <w:rPr>
      <w:rFonts w:eastAsia="Times New Roman"/>
      <w:b/>
      <w:bCs/>
      <w:spacing w:val="-9"/>
      <w:shd w:val="clear" w:color="auto" w:fill="FFFFFF"/>
    </w:rPr>
  </w:style>
  <w:style w:type="paragraph" w:customStyle="1" w:styleId="aff6">
    <w:name w:val="Колонтитул"/>
    <w:basedOn w:val="a"/>
    <w:link w:val="aff5"/>
    <w:rsid w:val="0017089A"/>
    <w:pPr>
      <w:widowControl w:val="0"/>
      <w:shd w:val="clear" w:color="auto" w:fill="FFFFFF"/>
      <w:spacing w:line="0" w:lineRule="atLeast"/>
      <w:jc w:val="both"/>
    </w:pPr>
    <w:rPr>
      <w:rFonts w:ascii="Arial Narrow" w:eastAsia="Arial Narrow" w:hAnsi="Arial Narrow" w:cs="Arial Narrow"/>
      <w:b/>
      <w:bCs/>
      <w:spacing w:val="-6"/>
      <w:sz w:val="14"/>
      <w:szCs w:val="14"/>
    </w:rPr>
  </w:style>
  <w:style w:type="paragraph" w:customStyle="1" w:styleId="62">
    <w:name w:val="Основной текст (6)"/>
    <w:basedOn w:val="a"/>
    <w:link w:val="61"/>
    <w:rsid w:val="0017089A"/>
    <w:pPr>
      <w:widowControl w:val="0"/>
      <w:shd w:val="clear" w:color="auto" w:fill="FFFFFF"/>
      <w:spacing w:line="254" w:lineRule="exact"/>
      <w:jc w:val="both"/>
    </w:pPr>
    <w:rPr>
      <w:rFonts w:eastAsia="Times New Roman"/>
      <w:b/>
      <w:bCs/>
      <w:i w:val="0"/>
      <w:iCs w:val="0"/>
    </w:rPr>
  </w:style>
  <w:style w:type="paragraph" w:customStyle="1" w:styleId="34">
    <w:name w:val="Заголовок №3"/>
    <w:basedOn w:val="a"/>
    <w:link w:val="33"/>
    <w:rsid w:val="0017089A"/>
    <w:pPr>
      <w:widowControl w:val="0"/>
      <w:shd w:val="clear" w:color="auto" w:fill="FFFFFF"/>
      <w:spacing w:before="180" w:line="254" w:lineRule="exact"/>
      <w:jc w:val="both"/>
      <w:outlineLvl w:val="2"/>
    </w:pPr>
    <w:rPr>
      <w:rFonts w:eastAsia="Times New Roman"/>
      <w:b/>
      <w:bCs/>
      <w:i w:val="0"/>
      <w:iCs w:val="0"/>
      <w:spacing w:val="-9"/>
      <w:sz w:val="22"/>
      <w:szCs w:val="22"/>
    </w:rPr>
  </w:style>
  <w:style w:type="character" w:customStyle="1" w:styleId="samedocreference2">
    <w:name w:val="samedocreference2"/>
    <w:basedOn w:val="a0"/>
    <w:rsid w:val="0017089A"/>
    <w:rPr>
      <w:i w:val="0"/>
      <w:iCs w:val="0"/>
      <w:color w:val="8B0000"/>
      <w:u w:val="single"/>
    </w:rPr>
  </w:style>
  <w:style w:type="character" w:customStyle="1" w:styleId="25">
    <w:name w:val="Заголовок №2"/>
    <w:basedOn w:val="a0"/>
    <w:rsid w:val="0017089A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9"/>
      <w:w w:val="100"/>
      <w:position w:val="0"/>
      <w:sz w:val="16"/>
      <w:szCs w:val="16"/>
      <w:u w:val="none"/>
      <w:lang w:val="bg-BG" w:eastAsia="bg-BG" w:bidi="bg-BG"/>
    </w:rPr>
  </w:style>
  <w:style w:type="character" w:customStyle="1" w:styleId="FontStyle266">
    <w:name w:val="Font Style266"/>
    <w:rsid w:val="0017089A"/>
    <w:rPr>
      <w:rFonts w:ascii="Times New Roman" w:hAnsi="Times New Roman" w:cs="Times New Roman"/>
      <w:sz w:val="18"/>
      <w:szCs w:val="18"/>
    </w:rPr>
  </w:style>
  <w:style w:type="paragraph" w:customStyle="1" w:styleId="Style152">
    <w:name w:val="Style152"/>
    <w:basedOn w:val="a"/>
    <w:uiPriority w:val="99"/>
    <w:rsid w:val="0017089A"/>
    <w:pPr>
      <w:widowControl w:val="0"/>
      <w:autoSpaceDE w:val="0"/>
      <w:autoSpaceDN w:val="0"/>
      <w:adjustRightInd w:val="0"/>
      <w:spacing w:after="0" w:line="398" w:lineRule="exact"/>
      <w:ind w:firstLine="346"/>
      <w:jc w:val="both"/>
    </w:pPr>
    <w:rPr>
      <w:rFonts w:ascii="Times New Roman" w:eastAsia="Times New Roman" w:hAnsi="Times New Roman" w:cs="Times New Roman"/>
      <w:i w:val="0"/>
      <w:iCs w:val="0"/>
      <w:sz w:val="24"/>
      <w:szCs w:val="24"/>
      <w:lang w:val="bg-BG" w:eastAsia="bg-BG" w:bidi="ar-SA"/>
    </w:rPr>
  </w:style>
  <w:style w:type="character" w:customStyle="1" w:styleId="FontStyle299">
    <w:name w:val="Font Style299"/>
    <w:uiPriority w:val="99"/>
    <w:rsid w:val="0017089A"/>
    <w:rPr>
      <w:rFonts w:ascii="Times New Roman" w:hAnsi="Times New Roman" w:cs="Times New Roman"/>
      <w:sz w:val="18"/>
      <w:szCs w:val="18"/>
    </w:rPr>
  </w:style>
  <w:style w:type="paragraph" w:customStyle="1" w:styleId="Style119">
    <w:name w:val="Style119"/>
    <w:basedOn w:val="a"/>
    <w:rsid w:val="001708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 w:val="0"/>
      <w:iCs w:val="0"/>
      <w:sz w:val="24"/>
      <w:szCs w:val="24"/>
      <w:lang w:val="bg-BG" w:eastAsia="bg-BG" w:bidi="ar-SA"/>
    </w:rPr>
  </w:style>
  <w:style w:type="character" w:customStyle="1" w:styleId="apple-converted-space">
    <w:name w:val="apple-converted-space"/>
    <w:basedOn w:val="a0"/>
    <w:rsid w:val="00820B0A"/>
  </w:style>
  <w:style w:type="table" w:styleId="aff8">
    <w:name w:val="Table Grid"/>
    <w:basedOn w:val="a1"/>
    <w:uiPriority w:val="59"/>
    <w:rsid w:val="001B0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Основен текст (2)"/>
    <w:rsid w:val="00977E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styleId="aff9">
    <w:name w:val="Hyperlink"/>
    <w:rsid w:val="008D1804"/>
    <w:rPr>
      <w:color w:val="0000FF"/>
      <w:u w:val="single"/>
    </w:rPr>
  </w:style>
  <w:style w:type="character" w:customStyle="1" w:styleId="FontStyle41">
    <w:name w:val="Font Style41"/>
    <w:uiPriority w:val="99"/>
    <w:rsid w:val="007D1AFF"/>
    <w:rPr>
      <w:rFonts w:ascii="Arial" w:hAnsi="Arial" w:cs="Arial"/>
      <w:sz w:val="22"/>
      <w:szCs w:val="22"/>
    </w:rPr>
  </w:style>
  <w:style w:type="paragraph" w:customStyle="1" w:styleId="CharChar1">
    <w:name w:val="Char Char1"/>
    <w:basedOn w:val="a"/>
    <w:rsid w:val="00F527F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i w:val="0"/>
      <w:iCs w:val="0"/>
      <w:sz w:val="24"/>
      <w:szCs w:val="24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53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3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6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51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7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0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2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5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1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4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4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2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73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93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9" w:color="D8D8D8"/>
                <w:bottom w:val="single" w:sz="4" w:space="24" w:color="D8D8D8"/>
                <w:right w:val="single" w:sz="4" w:space="9" w:color="D8D8D8"/>
              </w:divBdr>
              <w:divsChild>
                <w:div w:id="9923751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83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895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53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73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3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8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16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6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6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1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4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9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6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746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72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6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45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1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46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3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1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4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0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pis://NORM|83598|8|10|" TargetMode="External"/><Relationship Id="rId5" Type="http://schemas.openxmlformats.org/officeDocument/2006/relationships/settings" Target="settings.xml"/><Relationship Id="rId10" Type="http://schemas.openxmlformats.org/officeDocument/2006/relationships/hyperlink" Target="apis://NORM|41026|8|11|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Модул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2DFB3-7591-4A14-AF90-A6868E334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19</Pages>
  <Words>9328</Words>
  <Characters>53171</Characters>
  <Application>Microsoft Office Word</Application>
  <DocSecurity>0</DocSecurity>
  <Lines>443</Lines>
  <Paragraphs>124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user35</dc:creator>
  <cp:lastModifiedBy>user</cp:lastModifiedBy>
  <cp:revision>40</cp:revision>
  <dcterms:created xsi:type="dcterms:W3CDTF">2017-01-10T12:14:00Z</dcterms:created>
  <dcterms:modified xsi:type="dcterms:W3CDTF">2017-02-27T10:49:00Z</dcterms:modified>
</cp:coreProperties>
</file>