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1660"/>
        <w:gridCol w:w="8600"/>
      </w:tblGrid>
      <w:tr w:rsidR="003C396E" w:rsidRPr="005C34C8" w:rsidTr="00845BE6">
        <w:trPr>
          <w:trHeight w:val="1097"/>
        </w:trPr>
        <w:tc>
          <w:tcPr>
            <w:tcW w:w="1660" w:type="dxa"/>
            <w:vAlign w:val="center"/>
          </w:tcPr>
          <w:p w:rsidR="003C396E" w:rsidRPr="005C34C8" w:rsidRDefault="00B53A38" w:rsidP="00B53A38">
            <w:pPr>
              <w:pStyle w:val="Heading2"/>
              <w:ind w:right="-527"/>
              <w:jc w:val="left"/>
              <w:rPr>
                <w:sz w:val="32"/>
                <w:szCs w:val="32"/>
              </w:rPr>
            </w:pPr>
            <w:r>
              <w:rPr>
                <w:color w:val="0066CC"/>
              </w:rPr>
              <w:t xml:space="preserve">    </w:t>
            </w:r>
            <w:r w:rsidR="003C396E" w:rsidRPr="005C34C8">
              <w:rPr>
                <w:color w:val="0066CC"/>
              </w:rPr>
              <w:object w:dxaOrig="2265" w:dyaOrig="3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64.5pt" o:ole="">
                  <v:imagedata r:id="rId7" o:title=""/>
                </v:shape>
                <o:OLEObject Type="Embed" ProgID="PBrush" ShapeID="_x0000_i1025" DrawAspect="Content" ObjectID="_1482132906" r:id="rId8"/>
              </w:object>
            </w:r>
          </w:p>
        </w:tc>
        <w:tc>
          <w:tcPr>
            <w:tcW w:w="8600" w:type="dxa"/>
          </w:tcPr>
          <w:p w:rsidR="003C396E" w:rsidRPr="00F77F07" w:rsidRDefault="003C396E" w:rsidP="00CD1FBB">
            <w:pPr>
              <w:pStyle w:val="Caption"/>
              <w:ind w:left="0" w:right="-527" w:firstLine="6"/>
              <w:rPr>
                <w:rFonts w:ascii="Times New Roman" w:hAnsi="Times New Roman" w:cs="Times New Roman"/>
                <w:b/>
                <w:bCs/>
                <w:color w:val="0066CC"/>
                <w:szCs w:val="36"/>
              </w:rPr>
            </w:pPr>
            <w:r w:rsidRPr="00F77F07">
              <w:rPr>
                <w:rFonts w:ascii="Times New Roman" w:hAnsi="Times New Roman" w:cs="Times New Roman"/>
                <w:b/>
                <w:bCs/>
                <w:color w:val="0066CC"/>
                <w:szCs w:val="36"/>
              </w:rPr>
              <w:t>ОБЩИНА  СВИЩОВ</w:t>
            </w:r>
          </w:p>
          <w:p w:rsidR="003C396E" w:rsidRPr="00F77F07" w:rsidRDefault="00A46843" w:rsidP="00CD1FBB">
            <w:pPr>
              <w:tabs>
                <w:tab w:val="left" w:pos="273"/>
                <w:tab w:val="left" w:pos="1440"/>
              </w:tabs>
              <w:ind w:left="-238" w:right="-527"/>
              <w:jc w:val="center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pict>
                <v:rect id="_x0000_i1026" style="width:352.1pt;height:1.5pt" o:hralign="center" o:hrstd="t" o:hrnoshade="t" o:hr="t" fillcolor="#0070c0" stroked="f"/>
              </w:pict>
            </w:r>
          </w:p>
          <w:p w:rsidR="003C396E" w:rsidRPr="00F77F07" w:rsidRDefault="003C396E" w:rsidP="00A83C52">
            <w:pPr>
              <w:pStyle w:val="Heading2"/>
              <w:ind w:firstLine="10"/>
            </w:pPr>
          </w:p>
        </w:tc>
      </w:tr>
    </w:tbl>
    <w:p w:rsidR="001D12E2" w:rsidRDefault="001D12E2" w:rsidP="00CD1FBB">
      <w:pPr>
        <w:pStyle w:val="NormalWeb"/>
        <w:ind w:right="-527" w:firstLine="646"/>
      </w:pPr>
    </w:p>
    <w:p w:rsidR="003C396E" w:rsidRDefault="003C396E" w:rsidP="00A83C52">
      <w:pPr>
        <w:pStyle w:val="NormalWeb"/>
        <w:ind w:right="-1" w:firstLine="646"/>
      </w:pPr>
    </w:p>
    <w:p w:rsidR="00CE1202" w:rsidRPr="00647B68" w:rsidRDefault="00CE1202" w:rsidP="00CE1202">
      <w:pPr>
        <w:tabs>
          <w:tab w:val="left" w:pos="567"/>
        </w:tabs>
        <w:ind w:right="-49" w:firstLine="644"/>
        <w:jc w:val="center"/>
        <w:rPr>
          <w:b/>
          <w:sz w:val="32"/>
          <w:szCs w:val="32"/>
          <w:lang w:val="en-US"/>
        </w:rPr>
      </w:pPr>
    </w:p>
    <w:p w:rsidR="00CE1202" w:rsidRPr="00647B68" w:rsidRDefault="00CE1202" w:rsidP="00CE1202">
      <w:pPr>
        <w:tabs>
          <w:tab w:val="left" w:pos="567"/>
        </w:tabs>
        <w:ind w:right="-49" w:firstLine="644"/>
        <w:jc w:val="center"/>
        <w:rPr>
          <w:b/>
          <w:sz w:val="32"/>
          <w:szCs w:val="32"/>
          <w:lang w:val="en-US"/>
        </w:rPr>
      </w:pPr>
    </w:p>
    <w:p w:rsidR="00CE1202" w:rsidRPr="00647B68" w:rsidRDefault="00A46843" w:rsidP="00CE1202">
      <w:pPr>
        <w:tabs>
          <w:tab w:val="left" w:pos="567"/>
        </w:tabs>
        <w:ind w:right="-49" w:firstLine="644"/>
        <w:jc w:val="center"/>
        <w:rPr>
          <w:b/>
          <w:sz w:val="32"/>
          <w:szCs w:val="32"/>
        </w:rPr>
      </w:pPr>
      <w:r>
        <w:rPr>
          <w:bCs/>
          <w:color w:val="000000"/>
          <w:kern w:val="32"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17.75pt;height:41.25pt" fillcolor="#369" stroked="f">
            <v:shadow on="t" color="#b2b2b2" opacity="52429f" offset="3pt"/>
            <v:textpath style="font-family:&quot;Times New Roman&quot;;v-text-kern:t" trim="t" fitpath="t" string="ТЕХНИЧЕСКА СПЕЦИФИКАЦИЯ"/>
          </v:shape>
        </w:pict>
      </w:r>
    </w:p>
    <w:p w:rsidR="00CE1202" w:rsidRPr="00647B68" w:rsidRDefault="00CE1202" w:rsidP="00CE1202">
      <w:pPr>
        <w:tabs>
          <w:tab w:val="left" w:pos="567"/>
        </w:tabs>
        <w:ind w:right="-49"/>
      </w:pPr>
    </w:p>
    <w:p w:rsidR="00CE1202" w:rsidRPr="00647B68" w:rsidRDefault="00CE1202" w:rsidP="00CE1202">
      <w:pPr>
        <w:tabs>
          <w:tab w:val="left" w:pos="567"/>
        </w:tabs>
        <w:ind w:right="-49" w:firstLine="644"/>
      </w:pPr>
    </w:p>
    <w:p w:rsidR="00CE1202" w:rsidRPr="00647B68" w:rsidRDefault="00CE1202" w:rsidP="00CE1202">
      <w:pPr>
        <w:tabs>
          <w:tab w:val="left" w:pos="567"/>
        </w:tabs>
        <w:ind w:right="-49" w:firstLine="644"/>
      </w:pPr>
    </w:p>
    <w:p w:rsidR="00CE1202" w:rsidRPr="00647B68" w:rsidRDefault="00CE1202" w:rsidP="00CE1202">
      <w:pPr>
        <w:pStyle w:val="CharChar10"/>
        <w:spacing w:after="80"/>
        <w:jc w:val="center"/>
        <w:rPr>
          <w:rFonts w:ascii="Times New Roman" w:hAnsi="Times New Roman"/>
          <w:caps/>
          <w:sz w:val="28"/>
          <w:szCs w:val="28"/>
          <w:lang w:val="bg-BG"/>
        </w:rPr>
      </w:pPr>
      <w:r w:rsidRPr="00647B68">
        <w:rPr>
          <w:rFonts w:ascii="Times New Roman" w:hAnsi="Times New Roman"/>
          <w:caps/>
          <w:sz w:val="28"/>
          <w:szCs w:val="28"/>
          <w:lang w:val="bg-BG"/>
        </w:rPr>
        <w:t xml:space="preserve">към </w:t>
      </w:r>
    </w:p>
    <w:p w:rsidR="00CE1202" w:rsidRPr="00647B68" w:rsidRDefault="00CE1202" w:rsidP="00CE1202">
      <w:pPr>
        <w:pStyle w:val="CharChar10"/>
        <w:spacing w:after="80"/>
        <w:jc w:val="center"/>
        <w:rPr>
          <w:rFonts w:ascii="Times New Roman" w:hAnsi="Times New Roman"/>
          <w:sz w:val="28"/>
          <w:szCs w:val="28"/>
          <w:lang w:val="bg-BG"/>
        </w:rPr>
      </w:pPr>
      <w:r w:rsidRPr="00647B68">
        <w:rPr>
          <w:rFonts w:ascii="Times New Roman" w:hAnsi="Times New Roman"/>
          <w:sz w:val="28"/>
          <w:szCs w:val="28"/>
          <w:lang w:val="bg-BG"/>
        </w:rPr>
        <w:t xml:space="preserve">ДОКУМЕНТАЦИЯ </w:t>
      </w:r>
      <w:r w:rsidRPr="00647B68">
        <w:rPr>
          <w:rFonts w:ascii="Times New Roman" w:hAnsi="Times New Roman"/>
          <w:caps/>
          <w:sz w:val="28"/>
          <w:szCs w:val="28"/>
          <w:lang w:val="bg-BG"/>
        </w:rPr>
        <w:t>за участие</w:t>
      </w:r>
    </w:p>
    <w:p w:rsidR="00CE1202" w:rsidRPr="00647B68" w:rsidRDefault="00CE1202" w:rsidP="00CE1202">
      <w:pPr>
        <w:pStyle w:val="CharChar10"/>
        <w:spacing w:after="80"/>
        <w:jc w:val="center"/>
        <w:rPr>
          <w:rFonts w:ascii="Times New Roman" w:hAnsi="Times New Roman"/>
          <w:caps/>
          <w:sz w:val="28"/>
          <w:szCs w:val="28"/>
          <w:lang w:val="bg-BG"/>
        </w:rPr>
      </w:pPr>
      <w:r w:rsidRPr="00647B68">
        <w:rPr>
          <w:rFonts w:ascii="Times New Roman" w:hAnsi="Times New Roman"/>
          <w:caps/>
          <w:sz w:val="28"/>
          <w:szCs w:val="28"/>
          <w:lang w:val="bg-BG"/>
        </w:rPr>
        <w:t>в</w:t>
      </w:r>
    </w:p>
    <w:p w:rsidR="00707B20" w:rsidRDefault="00707B20" w:rsidP="00707B20">
      <w:pPr>
        <w:tabs>
          <w:tab w:val="left" w:pos="0"/>
        </w:tabs>
        <w:jc w:val="center"/>
        <w:rPr>
          <w:b/>
        </w:rPr>
      </w:pPr>
      <w:r w:rsidRPr="00680713">
        <w:t xml:space="preserve">ЗА </w:t>
      </w:r>
      <w:r w:rsidRPr="00680713">
        <w:rPr>
          <w:caps/>
        </w:rPr>
        <w:t>участие</w:t>
      </w:r>
      <w:r w:rsidRPr="00680713">
        <w:t xml:space="preserve"> </w:t>
      </w:r>
      <w:r w:rsidRPr="00680713">
        <w:rPr>
          <w:caps/>
        </w:rPr>
        <w:t xml:space="preserve">в </w:t>
      </w:r>
      <w:r w:rsidRPr="00680713">
        <w:rPr>
          <w:iCs/>
          <w:caps/>
        </w:rPr>
        <w:t xml:space="preserve">Процедура на възлагане на обществена поръчка чрез договаряне  </w:t>
      </w:r>
      <w:r>
        <w:rPr>
          <w:iCs/>
          <w:caps/>
        </w:rPr>
        <w:t xml:space="preserve">БЕЗ ОБЯВЛЕНИЕ </w:t>
      </w:r>
      <w:r w:rsidRPr="00680713">
        <w:rPr>
          <w:iCs/>
          <w:caps/>
        </w:rPr>
        <w:t xml:space="preserve">с </w:t>
      </w:r>
      <w:r w:rsidRPr="00680713">
        <w:t>ПРЕДМЕТ</w:t>
      </w:r>
      <w:r w:rsidRPr="00680713">
        <w:rPr>
          <w:b/>
        </w:rPr>
        <w:t>:</w:t>
      </w:r>
    </w:p>
    <w:p w:rsidR="00707B20" w:rsidRPr="00980277" w:rsidRDefault="00707B20" w:rsidP="00707B20">
      <w:pPr>
        <w:ind w:firstLine="708"/>
        <w:jc w:val="center"/>
        <w:rPr>
          <w:b/>
          <w:bCs/>
        </w:rPr>
      </w:pPr>
      <w:r w:rsidRPr="00980277">
        <w:rPr>
          <w:b/>
          <w:bCs/>
        </w:rPr>
        <w:t>“Обществен превоз на пътници по автобусни линии от утвърдените Общинска, Областна и Републиканска транспортни схеми” със следните обособени позиции:</w:t>
      </w:r>
    </w:p>
    <w:p w:rsidR="00707B20" w:rsidRPr="00D97D40" w:rsidRDefault="00707B20" w:rsidP="00707B20">
      <w:pPr>
        <w:jc w:val="center"/>
        <w:rPr>
          <w:i/>
        </w:rPr>
      </w:pPr>
      <w:r>
        <w:rPr>
          <w:b/>
        </w:rPr>
        <w:t xml:space="preserve">Обособена позиция № </w:t>
      </w:r>
      <w:r>
        <w:rPr>
          <w:b/>
          <w:lang w:val="en-US"/>
        </w:rPr>
        <w:t>1</w:t>
      </w:r>
      <w:r w:rsidRPr="00D97D40">
        <w:rPr>
          <w:b/>
        </w:rPr>
        <w:t xml:space="preserve">: </w:t>
      </w:r>
      <w:r w:rsidRPr="00D97D40">
        <w:rPr>
          <w:i/>
        </w:rPr>
        <w:t>Обществен превоз на пътници по автобусни линии:</w:t>
      </w:r>
    </w:p>
    <w:p w:rsidR="00707B20" w:rsidRPr="00D97D40" w:rsidRDefault="00707B20" w:rsidP="00707B20">
      <w:pPr>
        <w:jc w:val="center"/>
        <w:rPr>
          <w:i/>
        </w:rPr>
      </w:pPr>
      <w:r w:rsidRPr="00D97D40">
        <w:rPr>
          <w:i/>
        </w:rPr>
        <w:t>Свищов – Габрово, съгласно утвърдена Републиканска транспортна схема по Маршрутно разписание № 4201, с час на тръгване от Свищов – 06.00 ч.</w:t>
      </w:r>
    </w:p>
    <w:p w:rsidR="00707B20" w:rsidRPr="00D97D40" w:rsidRDefault="00707B20" w:rsidP="00707B20">
      <w:pPr>
        <w:spacing w:before="120"/>
        <w:jc w:val="center"/>
        <w:rPr>
          <w:b/>
          <w:bCs/>
        </w:rPr>
      </w:pPr>
      <w:r w:rsidRPr="00D97D40">
        <w:rPr>
          <w:i/>
        </w:rPr>
        <w:t>Свищов – Габрово, съгласно утвърдена Републиканска транспортна схема по Маршрутно разписание №  4101</w:t>
      </w:r>
      <w:r w:rsidRPr="00D97D40">
        <w:t xml:space="preserve">, </w:t>
      </w:r>
      <w:r w:rsidRPr="00D97D40">
        <w:rPr>
          <w:i/>
        </w:rPr>
        <w:t>с час на тръгване от Свищов – 06.00 ч.</w:t>
      </w:r>
    </w:p>
    <w:p w:rsidR="00707B20" w:rsidRPr="00D97D40" w:rsidRDefault="00707B20" w:rsidP="00707B20">
      <w:pPr>
        <w:spacing w:before="120" w:after="120"/>
        <w:jc w:val="center"/>
        <w:rPr>
          <w:b/>
          <w:u w:val="single"/>
        </w:rPr>
      </w:pPr>
      <w:r>
        <w:rPr>
          <w:b/>
        </w:rPr>
        <w:t xml:space="preserve">Обособена позиция № </w:t>
      </w:r>
      <w:r>
        <w:rPr>
          <w:b/>
          <w:lang w:val="en-US"/>
        </w:rPr>
        <w:t>2</w:t>
      </w:r>
      <w:r w:rsidRPr="00D97D40">
        <w:rPr>
          <w:b/>
        </w:rPr>
        <w:t xml:space="preserve">: </w:t>
      </w:r>
      <w:r w:rsidRPr="00D97D40">
        <w:rPr>
          <w:i/>
        </w:rPr>
        <w:t>Обществен превоз на пътници по автобусна линия Свищов – Горна Оряховица - Свищов, съгласно утвърдена Областна транспортна схема по</w:t>
      </w:r>
      <w:r w:rsidRPr="00D97D40">
        <w:t xml:space="preserve"> </w:t>
      </w:r>
      <w:r w:rsidRPr="00D97D40">
        <w:rPr>
          <w:i/>
        </w:rPr>
        <w:t xml:space="preserve">Маршрутно разписание </w:t>
      </w:r>
      <w:r w:rsidRPr="00D97D40">
        <w:t xml:space="preserve"> </w:t>
      </w:r>
      <w:r w:rsidRPr="00D97D40">
        <w:rPr>
          <w:i/>
        </w:rPr>
        <w:t>с час на тръгване от Свищов – 15.30 ч.</w:t>
      </w:r>
    </w:p>
    <w:p w:rsidR="00CE1202" w:rsidRPr="00647B68" w:rsidRDefault="00CE1202" w:rsidP="00CE1202">
      <w:pPr>
        <w:pStyle w:val="CharChar1"/>
        <w:jc w:val="center"/>
        <w:rPr>
          <w:szCs w:val="22"/>
          <w:lang w:val="en-US"/>
        </w:rPr>
      </w:pPr>
    </w:p>
    <w:p w:rsidR="00CE1202" w:rsidRPr="00647B68" w:rsidRDefault="00CE1202" w:rsidP="00CE1202">
      <w:pPr>
        <w:pStyle w:val="BodyText"/>
        <w:tabs>
          <w:tab w:val="left" w:pos="567"/>
        </w:tabs>
        <w:ind w:firstLine="426"/>
        <w:rPr>
          <w:szCs w:val="22"/>
          <w:lang w:val="en-US"/>
        </w:rPr>
      </w:pPr>
    </w:p>
    <w:p w:rsidR="00871BFB" w:rsidRPr="00753AD5" w:rsidRDefault="00814FAC" w:rsidP="00A46843">
      <w:pPr>
        <w:ind w:firstLine="709"/>
        <w:jc w:val="both"/>
        <w:rPr>
          <w:b/>
          <w:bCs/>
        </w:rPr>
      </w:pPr>
      <w:r w:rsidRPr="00A46843">
        <w:rPr>
          <w:b/>
          <w:u w:val="single"/>
        </w:rPr>
        <w:t>1. Предмет на обществената поръчка:</w:t>
      </w:r>
      <w:r w:rsidRPr="00753AD5">
        <w:rPr>
          <w:b/>
          <w:bCs/>
          <w:lang w:val="en-US"/>
        </w:rPr>
        <w:t xml:space="preserve"> </w:t>
      </w:r>
      <w:r w:rsidR="00871BFB" w:rsidRPr="00753AD5">
        <w:rPr>
          <w:b/>
          <w:bCs/>
          <w:lang w:val="en-US"/>
        </w:rPr>
        <w:t>“</w:t>
      </w:r>
      <w:r w:rsidR="00871BFB" w:rsidRPr="00753AD5">
        <w:rPr>
          <w:b/>
          <w:bCs/>
        </w:rPr>
        <w:t>Обществен превоз на пътници по автобусни линии от утвърдените Общинска, Областна и Републиканска транспортни схеми” със следните обособени позиции:</w:t>
      </w:r>
    </w:p>
    <w:p w:rsidR="00871BFB" w:rsidRPr="00753AD5" w:rsidRDefault="00707B20" w:rsidP="00A46843">
      <w:pPr>
        <w:ind w:firstLine="709"/>
        <w:jc w:val="both"/>
      </w:pPr>
      <w:r>
        <w:rPr>
          <w:b/>
        </w:rPr>
        <w:t>Обособена позиция № 1</w:t>
      </w:r>
      <w:r w:rsidR="00871BFB" w:rsidRPr="00753AD5">
        <w:rPr>
          <w:b/>
          <w:lang w:val="en-US"/>
        </w:rPr>
        <w:t>:</w:t>
      </w:r>
      <w:r w:rsidR="00871BFB" w:rsidRPr="00753AD5">
        <w:rPr>
          <w:b/>
        </w:rPr>
        <w:t xml:space="preserve"> </w:t>
      </w:r>
      <w:r w:rsidR="00871BFB" w:rsidRPr="00753AD5">
        <w:t>Обществен превоз на пътници по автобусни линии:</w:t>
      </w:r>
    </w:p>
    <w:p w:rsidR="00871BFB" w:rsidRPr="00753AD5" w:rsidRDefault="00871BFB" w:rsidP="00A46843">
      <w:pPr>
        <w:ind w:firstLine="709"/>
        <w:jc w:val="both"/>
      </w:pPr>
      <w:r w:rsidRPr="00753AD5">
        <w:t xml:space="preserve">Свищов – Габрово, съгласно утвърдена Републиканска транспортна схема по Маршрутно разписание № 4201, с час на тръгване от Свищов – 06.00 ч. </w:t>
      </w:r>
    </w:p>
    <w:p w:rsidR="00871BFB" w:rsidRPr="00753AD5" w:rsidRDefault="00871BFB" w:rsidP="00A46843">
      <w:pPr>
        <w:ind w:firstLine="709"/>
        <w:jc w:val="both"/>
        <w:rPr>
          <w:b/>
          <w:bCs/>
        </w:rPr>
      </w:pPr>
      <w:r w:rsidRPr="00753AD5">
        <w:t>Свищов – Габрово, съгласно утвърдена Републиканска транспортна схема по Маршрутно разписание № 4101, с час на тръгване от Свищов – 06.00 ч.</w:t>
      </w:r>
    </w:p>
    <w:p w:rsidR="00871BFB" w:rsidRDefault="00871BFB" w:rsidP="00A46843">
      <w:pPr>
        <w:ind w:firstLine="709"/>
        <w:jc w:val="both"/>
      </w:pPr>
      <w:r w:rsidRPr="00753AD5">
        <w:rPr>
          <w:b/>
        </w:rPr>
        <w:t xml:space="preserve">Обособена позиция № </w:t>
      </w:r>
      <w:r w:rsidR="00707B20">
        <w:rPr>
          <w:b/>
        </w:rPr>
        <w:t>2</w:t>
      </w:r>
      <w:r w:rsidRPr="00753AD5">
        <w:rPr>
          <w:b/>
          <w:lang w:val="en-US"/>
        </w:rPr>
        <w:t>:</w:t>
      </w:r>
      <w:r w:rsidRPr="00753AD5">
        <w:rPr>
          <w:b/>
        </w:rPr>
        <w:t xml:space="preserve"> </w:t>
      </w:r>
      <w:r w:rsidRPr="00753AD5">
        <w:t xml:space="preserve">Обществен превоз на пътници по автобусна линия Свищов – Горна Оряховица - Свищов, съгласно утвърдена Областна транспортна схема по Маршрутно разписание  с час на тръгване от Свищов – 15.30 ч. </w:t>
      </w:r>
    </w:p>
    <w:p w:rsidR="00A46843" w:rsidRPr="00753AD5" w:rsidRDefault="00A46843" w:rsidP="00A46843">
      <w:pPr>
        <w:ind w:firstLine="709"/>
        <w:jc w:val="both"/>
        <w:rPr>
          <w:b/>
          <w:u w:val="single"/>
        </w:rPr>
      </w:pPr>
    </w:p>
    <w:p w:rsidR="00871BFB" w:rsidRPr="00A46843" w:rsidRDefault="00871BFB" w:rsidP="00A46843">
      <w:pPr>
        <w:ind w:firstLine="709"/>
        <w:jc w:val="both"/>
        <w:rPr>
          <w:b/>
          <w:bCs/>
          <w:u w:val="single"/>
        </w:rPr>
      </w:pPr>
      <w:r w:rsidRPr="00A46843">
        <w:rPr>
          <w:b/>
          <w:bCs/>
          <w:u w:val="single"/>
          <w:lang w:val="en-US"/>
        </w:rPr>
        <w:t>2.</w:t>
      </w:r>
      <w:r w:rsidRPr="00A46843">
        <w:rPr>
          <w:b/>
          <w:u w:val="single"/>
        </w:rPr>
        <w:t xml:space="preserve"> </w:t>
      </w:r>
      <w:proofErr w:type="spellStart"/>
      <w:r w:rsidRPr="00A46843">
        <w:rPr>
          <w:b/>
          <w:bCs/>
          <w:u w:val="single"/>
          <w:lang w:val="en-US"/>
        </w:rPr>
        <w:t>Пълно</w:t>
      </w:r>
      <w:proofErr w:type="spellEnd"/>
      <w:r w:rsidRPr="00A46843">
        <w:rPr>
          <w:b/>
          <w:bCs/>
          <w:u w:val="single"/>
          <w:lang w:val="en-US"/>
        </w:rPr>
        <w:t xml:space="preserve"> </w:t>
      </w:r>
      <w:proofErr w:type="spellStart"/>
      <w:r w:rsidRPr="00A46843">
        <w:rPr>
          <w:b/>
          <w:bCs/>
          <w:u w:val="single"/>
          <w:lang w:val="en-US"/>
        </w:rPr>
        <w:t>описание</w:t>
      </w:r>
      <w:proofErr w:type="spellEnd"/>
      <w:r w:rsidRPr="00A46843">
        <w:rPr>
          <w:b/>
          <w:bCs/>
          <w:u w:val="single"/>
          <w:lang w:val="en-US"/>
        </w:rPr>
        <w:t xml:space="preserve"> </w:t>
      </w:r>
      <w:proofErr w:type="spellStart"/>
      <w:r w:rsidRPr="00A46843">
        <w:rPr>
          <w:b/>
          <w:bCs/>
          <w:u w:val="single"/>
          <w:lang w:val="en-US"/>
        </w:rPr>
        <w:t>на</w:t>
      </w:r>
      <w:proofErr w:type="spellEnd"/>
      <w:r w:rsidRPr="00A46843">
        <w:rPr>
          <w:b/>
          <w:bCs/>
          <w:u w:val="single"/>
          <w:lang w:val="en-US"/>
        </w:rPr>
        <w:t xml:space="preserve"> </w:t>
      </w:r>
      <w:r w:rsidR="00A46843">
        <w:rPr>
          <w:b/>
          <w:bCs/>
          <w:u w:val="single"/>
        </w:rPr>
        <w:t>предмета</w:t>
      </w:r>
      <w:r w:rsidRPr="00A46843">
        <w:rPr>
          <w:b/>
          <w:bCs/>
          <w:u w:val="single"/>
          <w:lang w:val="en-US"/>
        </w:rPr>
        <w:t xml:space="preserve"> </w:t>
      </w:r>
      <w:proofErr w:type="spellStart"/>
      <w:r w:rsidRPr="00A46843">
        <w:rPr>
          <w:b/>
          <w:bCs/>
          <w:u w:val="single"/>
          <w:lang w:val="en-US"/>
        </w:rPr>
        <w:t>на</w:t>
      </w:r>
      <w:proofErr w:type="spellEnd"/>
      <w:r w:rsidRPr="00A46843">
        <w:rPr>
          <w:b/>
          <w:bCs/>
          <w:u w:val="single"/>
          <w:lang w:val="en-US"/>
        </w:rPr>
        <w:t xml:space="preserve"> </w:t>
      </w:r>
      <w:proofErr w:type="spellStart"/>
      <w:r w:rsidRPr="00A46843">
        <w:rPr>
          <w:b/>
          <w:bCs/>
          <w:u w:val="single"/>
          <w:lang w:val="en-US"/>
        </w:rPr>
        <w:t>поръчката</w:t>
      </w:r>
      <w:proofErr w:type="spellEnd"/>
      <w:r w:rsidRPr="00A46843">
        <w:rPr>
          <w:b/>
          <w:bCs/>
          <w:u w:val="single"/>
          <w:lang w:val="en-US"/>
        </w:rPr>
        <w:t xml:space="preserve">, </w:t>
      </w:r>
      <w:proofErr w:type="spellStart"/>
      <w:r w:rsidRPr="00A46843">
        <w:rPr>
          <w:b/>
          <w:bCs/>
          <w:u w:val="single"/>
          <w:lang w:val="en-US"/>
        </w:rPr>
        <w:t>включително</w:t>
      </w:r>
      <w:proofErr w:type="spellEnd"/>
      <w:r w:rsidRPr="00A46843">
        <w:rPr>
          <w:b/>
          <w:bCs/>
          <w:u w:val="single"/>
          <w:lang w:val="en-US"/>
        </w:rPr>
        <w:t xml:space="preserve"> </w:t>
      </w:r>
      <w:proofErr w:type="spellStart"/>
      <w:r w:rsidRPr="00A46843">
        <w:rPr>
          <w:b/>
          <w:bCs/>
          <w:u w:val="single"/>
          <w:lang w:val="en-US"/>
        </w:rPr>
        <w:t>основни</w:t>
      </w:r>
      <w:proofErr w:type="spellEnd"/>
      <w:r w:rsidRPr="00A46843">
        <w:rPr>
          <w:b/>
          <w:bCs/>
          <w:u w:val="single"/>
          <w:lang w:val="en-US"/>
        </w:rPr>
        <w:t xml:space="preserve"> </w:t>
      </w:r>
      <w:proofErr w:type="spellStart"/>
      <w:r w:rsidRPr="00A46843">
        <w:rPr>
          <w:b/>
          <w:bCs/>
          <w:u w:val="single"/>
          <w:lang w:val="en-US"/>
        </w:rPr>
        <w:t>характеристики</w:t>
      </w:r>
      <w:proofErr w:type="spellEnd"/>
      <w:r w:rsidRPr="00A46843">
        <w:rPr>
          <w:b/>
          <w:bCs/>
          <w:u w:val="single"/>
          <w:lang w:val="en-US"/>
        </w:rPr>
        <w:t>:</w:t>
      </w:r>
    </w:p>
    <w:p w:rsidR="00871BFB" w:rsidRPr="00753AD5" w:rsidRDefault="00E43028" w:rsidP="00A46843">
      <w:pPr>
        <w:tabs>
          <w:tab w:val="right" w:pos="9497"/>
        </w:tabs>
        <w:ind w:firstLine="709"/>
        <w:jc w:val="both"/>
        <w:rPr>
          <w:b/>
        </w:rPr>
      </w:pPr>
      <w:r>
        <w:rPr>
          <w:b/>
        </w:rPr>
        <w:t>2.1</w:t>
      </w:r>
      <w:r w:rsidR="00871BFB" w:rsidRPr="00753AD5">
        <w:rPr>
          <w:b/>
        </w:rPr>
        <w:t>.</w:t>
      </w:r>
      <w:r w:rsidR="00871BFB" w:rsidRPr="00753AD5">
        <w:t xml:space="preserve"> </w:t>
      </w:r>
      <w:r w:rsidR="006A6BEA">
        <w:rPr>
          <w:b/>
        </w:rPr>
        <w:t>Обособена позиция № 1</w:t>
      </w:r>
      <w:r w:rsidR="00871BFB" w:rsidRPr="00753AD5">
        <w:rPr>
          <w:b/>
          <w:lang w:val="en-US"/>
        </w:rPr>
        <w:t>:</w:t>
      </w:r>
      <w:r w:rsidR="00C63B3E">
        <w:rPr>
          <w:b/>
          <w:lang w:val="en-US"/>
        </w:rPr>
        <w:tab/>
      </w:r>
    </w:p>
    <w:p w:rsidR="00871BFB" w:rsidRPr="00753AD5" w:rsidRDefault="00E43028" w:rsidP="00A46843">
      <w:pPr>
        <w:ind w:firstLine="709"/>
        <w:jc w:val="both"/>
      </w:pPr>
      <w:r>
        <w:rPr>
          <w:b/>
        </w:rPr>
        <w:lastRenderedPageBreak/>
        <w:t>2.1</w:t>
      </w:r>
      <w:r w:rsidR="00871BFB" w:rsidRPr="00753AD5">
        <w:rPr>
          <w:b/>
        </w:rPr>
        <w:t xml:space="preserve">.1. </w:t>
      </w:r>
      <w:r w:rsidR="00871BFB" w:rsidRPr="00753AD5">
        <w:rPr>
          <w:i/>
        </w:rPr>
        <w:t>Обществен превоз на пътници по автобусна линия Свищов – Габрово, съгласно утвърдена Републиканска транспортна схема с Маршрутни разписание № 4201, с час на тръгване от Свищов – 06.00 ч.</w:t>
      </w:r>
      <w:r w:rsidR="00871BFB" w:rsidRPr="00753AD5">
        <w:t xml:space="preserve"> и от Габрово – 15.15 ч.</w:t>
      </w:r>
      <w:r w:rsidR="00871BFB" w:rsidRPr="00753AD5">
        <w:rPr>
          <w:lang w:val="en-US"/>
        </w:rPr>
        <w:t>;</w:t>
      </w:r>
      <w:r w:rsidR="00871BFB" w:rsidRPr="00753AD5">
        <w:t xml:space="preserve"> с маршрут: АГ Свищов, Царевец, Козловец, Алеково, Александрово, Горна Студена, Карайсен, Батак, АГ Павликени, Бяла Черква, Вишовград, Бяла Река, Горско Калугерово, Добромирка, Богатово, АГ Севлиево, Драгановци, АГ Габрово. Маршрутното разписание се изпълнява </w:t>
      </w:r>
      <w:r w:rsidR="00871BFB" w:rsidRPr="00753AD5">
        <w:rPr>
          <w:i/>
        </w:rPr>
        <w:t>целогодишно, в дните понеделник, сряда и петък</w:t>
      </w:r>
      <w:r w:rsidR="00871BFB" w:rsidRPr="00753AD5">
        <w:rPr>
          <w:lang w:val="en-US"/>
        </w:rPr>
        <w:t>;</w:t>
      </w:r>
      <w:r w:rsidR="00871BFB" w:rsidRPr="00753AD5">
        <w:t xml:space="preserve"> обща дължина – </w:t>
      </w:r>
      <w:smartTag w:uri="urn:schemas-microsoft-com:office:smarttags" w:element="metricconverter">
        <w:smartTagPr>
          <w:attr w:name="ProductID" w:val="148.0 км"/>
        </w:smartTagPr>
        <w:r w:rsidR="00871BFB" w:rsidRPr="00753AD5">
          <w:t>148.0 км</w:t>
        </w:r>
      </w:smartTag>
      <w:r w:rsidR="00871BFB" w:rsidRPr="00753AD5">
        <w:t>.</w:t>
      </w:r>
      <w:r w:rsidR="00871BFB" w:rsidRPr="00753AD5">
        <w:rPr>
          <w:lang w:val="en-US"/>
        </w:rPr>
        <w:t>;</w:t>
      </w:r>
      <w:r w:rsidR="00871BFB" w:rsidRPr="00753AD5">
        <w:t xml:space="preserve"> общо време за движение 2 часа и 40 минути; общо време за пътуване 3 часа и 01 минути</w:t>
      </w:r>
      <w:r w:rsidR="00871BFB" w:rsidRPr="00753AD5">
        <w:rPr>
          <w:lang w:val="en-US"/>
        </w:rPr>
        <w:t xml:space="preserve">; </w:t>
      </w:r>
      <w:r w:rsidR="00871BFB" w:rsidRPr="00753AD5">
        <w:t xml:space="preserve">средна техническа скорост </w:t>
      </w:r>
      <w:smartTag w:uri="urn:schemas-microsoft-com:office:smarttags" w:element="metricconverter">
        <w:smartTagPr>
          <w:attr w:name="ProductID" w:val="55.8 км/ч"/>
        </w:smartTagPr>
        <w:r w:rsidR="00871BFB" w:rsidRPr="00753AD5">
          <w:t>55.8 км/ч</w:t>
        </w:r>
      </w:smartTag>
      <w:r w:rsidR="00871BFB" w:rsidRPr="00753AD5">
        <w:rPr>
          <w:lang w:val="en-US"/>
        </w:rPr>
        <w:t xml:space="preserve">.; </w:t>
      </w:r>
      <w:r w:rsidR="00871BFB" w:rsidRPr="00753AD5">
        <w:t xml:space="preserve">средна съобщителна скорост </w:t>
      </w:r>
      <w:smartTag w:uri="urn:schemas-microsoft-com:office:smarttags" w:element="metricconverter">
        <w:smartTagPr>
          <w:attr w:name="ProductID" w:val="49.2 км/ч"/>
        </w:smartTagPr>
        <w:r w:rsidR="00871BFB" w:rsidRPr="00753AD5">
          <w:t>49.2 км/ч</w:t>
        </w:r>
      </w:smartTag>
      <w:r w:rsidR="00871BFB" w:rsidRPr="00753AD5">
        <w:t>.</w:t>
      </w:r>
      <w:r w:rsidR="00871BFB" w:rsidRPr="00753AD5">
        <w:rPr>
          <w:lang w:val="en-US"/>
        </w:rPr>
        <w:t xml:space="preserve">; </w:t>
      </w:r>
      <w:r w:rsidR="00871BFB" w:rsidRPr="00753AD5">
        <w:t xml:space="preserve">общ дневен пробег по маршрутното разписание – </w:t>
      </w:r>
      <w:smartTag w:uri="urn:schemas-microsoft-com:office:smarttags" w:element="metricconverter">
        <w:smartTagPr>
          <w:attr w:name="ProductID" w:val="296.0 км"/>
        </w:smartTagPr>
        <w:r w:rsidR="00871BFB" w:rsidRPr="00753AD5">
          <w:t>296.0 км</w:t>
        </w:r>
      </w:smartTag>
      <w:r w:rsidR="00871BFB" w:rsidRPr="00753AD5">
        <w:t>.</w:t>
      </w:r>
      <w:r w:rsidR="00871BFB" w:rsidRPr="00753AD5">
        <w:rPr>
          <w:lang w:val="en-US"/>
        </w:rPr>
        <w:t xml:space="preserve">; </w:t>
      </w:r>
      <w:r w:rsidR="00871BFB" w:rsidRPr="00753AD5">
        <w:t>общ месечен пробег – 3 848,00 км. и общ годишен пробег по маршрутното разписание – 46 176,00 км.</w:t>
      </w:r>
    </w:p>
    <w:p w:rsidR="00871BFB" w:rsidRPr="00753AD5" w:rsidRDefault="00E43028" w:rsidP="00A46843">
      <w:pPr>
        <w:ind w:firstLine="709"/>
        <w:jc w:val="both"/>
      </w:pPr>
      <w:r>
        <w:rPr>
          <w:b/>
        </w:rPr>
        <w:t>2.1</w:t>
      </w:r>
      <w:r w:rsidR="00871BFB" w:rsidRPr="00753AD5">
        <w:rPr>
          <w:b/>
        </w:rPr>
        <w:t>.2.</w:t>
      </w:r>
      <w:r w:rsidR="00871BFB" w:rsidRPr="00753AD5">
        <w:t xml:space="preserve"> </w:t>
      </w:r>
      <w:r w:rsidR="00871BFB" w:rsidRPr="00753AD5">
        <w:rPr>
          <w:i/>
        </w:rPr>
        <w:t>Обществен превоз на пътници по автобусна линия Свищов – Габрово, съгласно утвърдена Републиканска транспортна схема с Маршрутни разписание № 4101</w:t>
      </w:r>
      <w:r w:rsidR="00871BFB" w:rsidRPr="00753AD5">
        <w:t xml:space="preserve">, </w:t>
      </w:r>
      <w:r w:rsidR="00871BFB" w:rsidRPr="00753AD5">
        <w:rPr>
          <w:i/>
        </w:rPr>
        <w:t>с час на тръгване от Свищов – 06.00 ч.</w:t>
      </w:r>
      <w:r w:rsidR="00871BFB" w:rsidRPr="00753AD5">
        <w:t xml:space="preserve"> и от Габрово – 15.15 ч.</w:t>
      </w:r>
      <w:r w:rsidR="00871BFB" w:rsidRPr="00753AD5">
        <w:rPr>
          <w:lang w:val="en-US"/>
        </w:rPr>
        <w:t>;</w:t>
      </w:r>
      <w:r w:rsidR="00871BFB" w:rsidRPr="00753AD5">
        <w:t xml:space="preserve"> с маршрут: АГ Свищов, Царевец, Козловец, Алеково, Александрово, Горна Студена, Карайсен, Батак, АГ Павликени, Бяла Черква, Вишовград, Добромирка, Богатово, АГ Севлиево, Драгановци, АГ Габрово. Маршрутното разписание се </w:t>
      </w:r>
      <w:r w:rsidR="00871BFB" w:rsidRPr="00753AD5">
        <w:rPr>
          <w:i/>
        </w:rPr>
        <w:t>изпълнява целогодишно, в дните вторник, четвъртък, събота и неделя</w:t>
      </w:r>
      <w:r w:rsidR="00871BFB" w:rsidRPr="00753AD5">
        <w:rPr>
          <w:i/>
          <w:lang w:val="en-US"/>
        </w:rPr>
        <w:t>;</w:t>
      </w:r>
      <w:r w:rsidR="00871BFB" w:rsidRPr="00753AD5">
        <w:t xml:space="preserve"> обща дължина – </w:t>
      </w:r>
      <w:smartTag w:uri="urn:schemas-microsoft-com:office:smarttags" w:element="metricconverter">
        <w:smartTagPr>
          <w:attr w:name="ProductID" w:val="130.0 км"/>
        </w:smartTagPr>
        <w:r w:rsidR="00871BFB" w:rsidRPr="00753AD5">
          <w:t>130.0 км</w:t>
        </w:r>
      </w:smartTag>
      <w:r w:rsidR="00871BFB" w:rsidRPr="00753AD5">
        <w:t>.</w:t>
      </w:r>
      <w:r w:rsidR="00871BFB" w:rsidRPr="00753AD5">
        <w:rPr>
          <w:lang w:val="en-US"/>
        </w:rPr>
        <w:t>;</w:t>
      </w:r>
      <w:r w:rsidR="00871BFB" w:rsidRPr="00753AD5">
        <w:t xml:space="preserve"> общо време за движение 2 часа и 36 минути; общо време за пътуване 2 часа и 55 минути</w:t>
      </w:r>
      <w:r w:rsidR="00871BFB" w:rsidRPr="00753AD5">
        <w:rPr>
          <w:lang w:val="en-US"/>
        </w:rPr>
        <w:t xml:space="preserve">; </w:t>
      </w:r>
      <w:r w:rsidR="00871BFB" w:rsidRPr="00753AD5">
        <w:t xml:space="preserve">средна техническа скорост </w:t>
      </w:r>
      <w:smartTag w:uri="urn:schemas-microsoft-com:office:smarttags" w:element="metricconverter">
        <w:smartTagPr>
          <w:attr w:name="ProductID" w:val="50.4 км/ч"/>
        </w:smartTagPr>
        <w:r w:rsidR="00871BFB" w:rsidRPr="00753AD5">
          <w:t>50.4 км/ч</w:t>
        </w:r>
      </w:smartTag>
      <w:r w:rsidR="00871BFB" w:rsidRPr="00753AD5">
        <w:rPr>
          <w:lang w:val="en-US"/>
        </w:rPr>
        <w:t xml:space="preserve">.; </w:t>
      </w:r>
      <w:r w:rsidR="00871BFB" w:rsidRPr="00753AD5">
        <w:t xml:space="preserve">средна съобщителна скорост </w:t>
      </w:r>
      <w:smartTag w:uri="urn:schemas-microsoft-com:office:smarttags" w:element="metricconverter">
        <w:smartTagPr>
          <w:attr w:name="ProductID" w:val="45.0 км/ч"/>
        </w:smartTagPr>
        <w:r w:rsidR="00871BFB" w:rsidRPr="00753AD5">
          <w:t>45.0 км/ч</w:t>
        </w:r>
      </w:smartTag>
      <w:r w:rsidR="00871BFB" w:rsidRPr="00753AD5">
        <w:t>.</w:t>
      </w:r>
      <w:r w:rsidR="00871BFB" w:rsidRPr="00753AD5">
        <w:rPr>
          <w:lang w:val="en-US"/>
        </w:rPr>
        <w:t xml:space="preserve">; </w:t>
      </w:r>
      <w:r w:rsidR="00871BFB" w:rsidRPr="00753AD5">
        <w:t xml:space="preserve">общ дневен пробег по маршрутното разписание – </w:t>
      </w:r>
      <w:smartTag w:uri="urn:schemas-microsoft-com:office:smarttags" w:element="metricconverter">
        <w:smartTagPr>
          <w:attr w:name="ProductID" w:val="260.0 км"/>
        </w:smartTagPr>
        <w:r w:rsidR="00871BFB" w:rsidRPr="00753AD5">
          <w:t>260.0 км</w:t>
        </w:r>
      </w:smartTag>
      <w:r w:rsidR="00871BFB" w:rsidRPr="00753AD5">
        <w:t>.</w:t>
      </w:r>
      <w:r w:rsidR="00871BFB" w:rsidRPr="00753AD5">
        <w:rPr>
          <w:lang w:val="en-US"/>
        </w:rPr>
        <w:t xml:space="preserve">; </w:t>
      </w:r>
      <w:r w:rsidR="00871BFB" w:rsidRPr="00753AD5">
        <w:t>общ месечен пробег – 4 506,67км. и общ годишен пробег по маршрутното разписание –  54 080.00 км.</w:t>
      </w:r>
    </w:p>
    <w:p w:rsidR="00871BFB" w:rsidRDefault="00871BFB" w:rsidP="00871BFB">
      <w:pPr>
        <w:jc w:val="both"/>
        <w:rPr>
          <w:b/>
          <w:u w:val="single"/>
        </w:rPr>
      </w:pPr>
    </w:p>
    <w:p w:rsidR="00871BFB" w:rsidRPr="006930F5" w:rsidRDefault="00871BFB" w:rsidP="00A46843">
      <w:pPr>
        <w:ind w:firstLine="709"/>
        <w:jc w:val="both"/>
        <w:rPr>
          <w:b/>
        </w:rPr>
      </w:pPr>
      <w:r w:rsidRPr="006930F5">
        <w:rPr>
          <w:b/>
        </w:rPr>
        <w:t>2.</w:t>
      </w:r>
      <w:r w:rsidR="00E43028">
        <w:rPr>
          <w:b/>
        </w:rPr>
        <w:t>2</w:t>
      </w:r>
      <w:r w:rsidRPr="006930F5">
        <w:rPr>
          <w:b/>
        </w:rPr>
        <w:t>.</w:t>
      </w:r>
      <w:r w:rsidRPr="006930F5">
        <w:t xml:space="preserve"> </w:t>
      </w:r>
      <w:r w:rsidRPr="006930F5">
        <w:rPr>
          <w:b/>
        </w:rPr>
        <w:t xml:space="preserve">Обособена позиция № </w:t>
      </w:r>
      <w:r w:rsidR="006A6BEA">
        <w:rPr>
          <w:b/>
        </w:rPr>
        <w:t>2</w:t>
      </w:r>
      <w:r w:rsidRPr="006930F5">
        <w:rPr>
          <w:b/>
          <w:lang w:val="en-US"/>
        </w:rPr>
        <w:t>:</w:t>
      </w:r>
    </w:p>
    <w:p w:rsidR="00871BFB" w:rsidRDefault="00871BFB" w:rsidP="00A46843">
      <w:pPr>
        <w:ind w:firstLine="709"/>
        <w:jc w:val="both"/>
      </w:pPr>
      <w:r w:rsidRPr="00642388">
        <w:rPr>
          <w:b/>
        </w:rPr>
        <w:t>2.</w:t>
      </w:r>
      <w:r w:rsidR="00E43028">
        <w:rPr>
          <w:b/>
        </w:rPr>
        <w:t>2</w:t>
      </w:r>
      <w:r w:rsidRPr="00642388">
        <w:rPr>
          <w:b/>
        </w:rPr>
        <w:t>.</w:t>
      </w:r>
      <w:r w:rsidRPr="00642388">
        <w:rPr>
          <w:b/>
          <w:lang w:val="en-US"/>
        </w:rPr>
        <w:t>1</w:t>
      </w:r>
      <w:r w:rsidRPr="00642388">
        <w:rPr>
          <w:b/>
        </w:rPr>
        <w:t xml:space="preserve">. </w:t>
      </w:r>
      <w:r w:rsidRPr="006930F5">
        <w:rPr>
          <w:i/>
        </w:rPr>
        <w:t>Обществен превоз на пътници по автобусна линия Свищов – Горна Оряховица, съгласно утвърдена Областна транспортна схема по</w:t>
      </w:r>
      <w:r w:rsidRPr="00642388">
        <w:t xml:space="preserve"> </w:t>
      </w:r>
      <w:r w:rsidRPr="006930F5">
        <w:rPr>
          <w:i/>
        </w:rPr>
        <w:t>Маршрутно разписание</w:t>
      </w:r>
      <w:r>
        <w:rPr>
          <w:i/>
        </w:rPr>
        <w:t>,</w:t>
      </w:r>
      <w:r w:rsidRPr="006930F5">
        <w:rPr>
          <w:i/>
        </w:rPr>
        <w:t xml:space="preserve"> </w:t>
      </w:r>
      <w:r w:rsidRPr="00642388">
        <w:t xml:space="preserve"> с час на тръгване от Свищов – 15.30 ч. и от Г. Оряховица – 18.00 ч.</w:t>
      </w:r>
      <w:r w:rsidRPr="00642388">
        <w:rPr>
          <w:lang w:val="en-US"/>
        </w:rPr>
        <w:t>;</w:t>
      </w:r>
      <w:r w:rsidRPr="00642388">
        <w:t xml:space="preserve"> с маршрут: АГ Свищов, Царевец, Козловец, Алеково, Вързулица, Масларево, Страхилово, Полски Тръмбеш, Раданово, Петко Каравелово, Куцина, Поликраище, Първомайци, Гара Г. Оряховица, АГ Г. Оряховица. Маршрутното разписание се изпълнява целогодишно</w:t>
      </w:r>
      <w:r w:rsidRPr="00642388">
        <w:rPr>
          <w:lang w:val="en-US"/>
        </w:rPr>
        <w:t>;</w:t>
      </w:r>
      <w:r w:rsidRPr="00642388">
        <w:t xml:space="preserve"> обща дължина – </w:t>
      </w:r>
      <w:smartTag w:uri="urn:schemas-microsoft-com:office:smarttags" w:element="metricconverter">
        <w:smartTagPr>
          <w:attr w:name="ProductID" w:val="76.0 км"/>
        </w:smartTagPr>
        <w:r w:rsidRPr="00642388">
          <w:t>76.0 км</w:t>
        </w:r>
      </w:smartTag>
      <w:r w:rsidRPr="00642388">
        <w:t>.</w:t>
      </w:r>
      <w:r w:rsidRPr="00642388">
        <w:rPr>
          <w:lang w:val="en-US"/>
        </w:rPr>
        <w:t>;</w:t>
      </w:r>
      <w:r w:rsidRPr="00642388">
        <w:t xml:space="preserve"> общо време за движение 1 часа и 10 минути; общо време за пътуване 1 часа и 40 минути</w:t>
      </w:r>
      <w:r w:rsidRPr="00642388">
        <w:rPr>
          <w:lang w:val="en-US"/>
        </w:rPr>
        <w:t xml:space="preserve">; </w:t>
      </w:r>
      <w:r w:rsidRPr="00642388">
        <w:t xml:space="preserve">средна техническа скорост </w:t>
      </w:r>
      <w:smartTag w:uri="urn:schemas-microsoft-com:office:smarttags" w:element="metricconverter">
        <w:smartTagPr>
          <w:attr w:name="ProductID" w:val="65.14 км/ч"/>
        </w:smartTagPr>
        <w:r w:rsidRPr="00642388">
          <w:t>6</w:t>
        </w:r>
        <w:r w:rsidRPr="00642388">
          <w:rPr>
            <w:lang w:val="en-US"/>
          </w:rPr>
          <w:t>5</w:t>
        </w:r>
        <w:r w:rsidRPr="00642388">
          <w:t>.</w:t>
        </w:r>
        <w:r w:rsidRPr="00642388">
          <w:rPr>
            <w:lang w:val="en-US"/>
          </w:rPr>
          <w:t>14</w:t>
        </w:r>
        <w:r w:rsidRPr="00642388">
          <w:t xml:space="preserve"> км/ч</w:t>
        </w:r>
      </w:smartTag>
      <w:r w:rsidRPr="00642388">
        <w:rPr>
          <w:lang w:val="en-US"/>
        </w:rPr>
        <w:t xml:space="preserve">.; </w:t>
      </w:r>
      <w:r w:rsidRPr="00642388">
        <w:t xml:space="preserve">средна съобщителна скорост </w:t>
      </w:r>
      <w:smartTag w:uri="urn:schemas-microsoft-com:office:smarttags" w:element="metricconverter">
        <w:smartTagPr>
          <w:attr w:name="ProductID" w:val="45.6 км/ч"/>
        </w:smartTagPr>
        <w:r w:rsidRPr="00642388">
          <w:rPr>
            <w:lang w:val="en-US"/>
          </w:rPr>
          <w:t>45</w:t>
        </w:r>
        <w:r w:rsidRPr="00642388">
          <w:t>.</w:t>
        </w:r>
        <w:r w:rsidRPr="00642388">
          <w:rPr>
            <w:lang w:val="en-US"/>
          </w:rPr>
          <w:t>6</w:t>
        </w:r>
        <w:r w:rsidRPr="00642388">
          <w:t xml:space="preserve"> км/ч</w:t>
        </w:r>
      </w:smartTag>
      <w:r w:rsidRPr="00642388">
        <w:t>.</w:t>
      </w:r>
      <w:r w:rsidRPr="00642388">
        <w:rPr>
          <w:lang w:val="en-US"/>
        </w:rPr>
        <w:t xml:space="preserve">; </w:t>
      </w:r>
      <w:r w:rsidRPr="00642388">
        <w:t xml:space="preserve">общ дневен пробег по маршрутното разписание – </w:t>
      </w:r>
      <w:smartTag w:uri="urn:schemas-microsoft-com:office:smarttags" w:element="metricconverter">
        <w:smartTagPr>
          <w:attr w:name="ProductID" w:val="152.0 км"/>
        </w:smartTagPr>
        <w:r w:rsidRPr="00642388">
          <w:t>152.0 км</w:t>
        </w:r>
      </w:smartTag>
      <w:r w:rsidRPr="00642388">
        <w:t>.</w:t>
      </w:r>
      <w:r w:rsidRPr="00642388">
        <w:rPr>
          <w:lang w:val="en-US"/>
        </w:rPr>
        <w:t xml:space="preserve">; </w:t>
      </w:r>
      <w:r w:rsidRPr="00642388">
        <w:t xml:space="preserve">общ месечен пробег – </w:t>
      </w:r>
      <w:smartTag w:uri="urn:schemas-microsoft-com:office:smarttags" w:element="metricconverter">
        <w:smartTagPr>
          <w:attr w:name="ProductID" w:val="4 560.0 км"/>
        </w:smartTagPr>
        <w:r w:rsidRPr="00642388">
          <w:t>4 560.0 км</w:t>
        </w:r>
      </w:smartTag>
      <w:r w:rsidRPr="00642388">
        <w:t xml:space="preserve">. и общ годишен пробег по маршрутното разписание – </w:t>
      </w:r>
      <w:smartTag w:uri="urn:schemas-microsoft-com:office:smarttags" w:element="metricconverter">
        <w:smartTagPr>
          <w:attr w:name="ProductID" w:val="54 720.0 км"/>
        </w:smartTagPr>
        <w:r w:rsidRPr="00642388">
          <w:t>54 720.0 км</w:t>
        </w:r>
      </w:smartTag>
      <w:r w:rsidRPr="00642388">
        <w:t>.</w:t>
      </w:r>
    </w:p>
    <w:p w:rsidR="00CD7257" w:rsidRPr="00CD7257" w:rsidRDefault="00CD7257" w:rsidP="00CD7257">
      <w:pPr>
        <w:rPr>
          <w:sz w:val="20"/>
          <w:szCs w:val="20"/>
          <w:lang w:eastAsia="pl-PL"/>
        </w:rPr>
      </w:pPr>
    </w:p>
    <w:p w:rsidR="00C72796" w:rsidRDefault="00397D8B" w:rsidP="00C72796">
      <w:pPr>
        <w:ind w:firstLine="567"/>
        <w:jc w:val="both"/>
        <w:rPr>
          <w:b/>
          <w:bCs/>
          <w:u w:val="single"/>
        </w:rPr>
      </w:pPr>
      <w:r w:rsidRPr="00397D8B">
        <w:rPr>
          <w:b/>
          <w:bCs/>
          <w:u w:val="single"/>
        </w:rPr>
        <w:t>3</w:t>
      </w:r>
      <w:r w:rsidR="00C72796" w:rsidRPr="00397D8B">
        <w:rPr>
          <w:b/>
          <w:bCs/>
          <w:u w:val="single"/>
        </w:rPr>
        <w:t xml:space="preserve">. Изисквания към </w:t>
      </w:r>
      <w:r w:rsidRPr="00397D8B">
        <w:rPr>
          <w:b/>
          <w:bCs/>
          <w:u w:val="single"/>
        </w:rPr>
        <w:t>изпълнението на услугата предмет на обществената поръчка</w:t>
      </w:r>
      <w:r w:rsidR="00C72796" w:rsidRPr="00397D8B">
        <w:rPr>
          <w:b/>
          <w:bCs/>
          <w:u w:val="single"/>
        </w:rPr>
        <w:t>:</w:t>
      </w:r>
    </w:p>
    <w:p w:rsidR="00397D8B" w:rsidRPr="001177F7" w:rsidRDefault="00397D8B" w:rsidP="00397D8B">
      <w:pPr>
        <w:ind w:firstLine="567"/>
        <w:jc w:val="both"/>
        <w:rPr>
          <w:b/>
        </w:rPr>
      </w:pPr>
      <w:r w:rsidRPr="001177F7">
        <w:rPr>
          <w:b/>
        </w:rPr>
        <w:t>3.1. Участниците трябва да разполагат с основни</w:t>
      </w:r>
      <w:r w:rsidR="003521FF" w:rsidRPr="001177F7">
        <w:rPr>
          <w:b/>
        </w:rPr>
        <w:t xml:space="preserve"> автобуси и</w:t>
      </w:r>
      <w:r w:rsidRPr="001177F7">
        <w:rPr>
          <w:b/>
        </w:rPr>
        <w:t xml:space="preserve"> резервни автобуси</w:t>
      </w:r>
      <w:r w:rsidR="003521FF" w:rsidRPr="001177F7">
        <w:rPr>
          <w:b/>
        </w:rPr>
        <w:t xml:space="preserve"> и </w:t>
      </w:r>
      <w:r w:rsidRPr="001177F7">
        <w:rPr>
          <w:b/>
        </w:rPr>
        <w:t>както следва:</w:t>
      </w:r>
    </w:p>
    <w:p w:rsidR="003521FF" w:rsidRPr="00292A90" w:rsidRDefault="003521FF" w:rsidP="00397D8B">
      <w:pPr>
        <w:ind w:firstLine="567"/>
        <w:jc w:val="both"/>
        <w:rPr>
          <w:bCs/>
        </w:rPr>
      </w:pPr>
      <w:r w:rsidRPr="00292A90">
        <w:rPr>
          <w:bCs/>
        </w:rPr>
        <w:t xml:space="preserve">- при участие за </w:t>
      </w:r>
      <w:r w:rsidR="005061BB" w:rsidRPr="00292A90">
        <w:rPr>
          <w:bCs/>
        </w:rPr>
        <w:t>обособена</w:t>
      </w:r>
      <w:r w:rsidRPr="00292A90">
        <w:rPr>
          <w:bCs/>
        </w:rPr>
        <w:t xml:space="preserve"> </w:t>
      </w:r>
      <w:r w:rsidR="005061BB" w:rsidRPr="00292A90">
        <w:rPr>
          <w:bCs/>
        </w:rPr>
        <w:t>позиция</w:t>
      </w:r>
      <w:r w:rsidR="00E43028" w:rsidRPr="00292A90">
        <w:rPr>
          <w:bCs/>
        </w:rPr>
        <w:t xml:space="preserve"> № 1</w:t>
      </w:r>
      <w:r w:rsidRPr="00292A90">
        <w:rPr>
          <w:bCs/>
        </w:rPr>
        <w:t xml:space="preserve"> с 1 (един) основен автобус  и 1 (един) резервен автобус;</w:t>
      </w:r>
    </w:p>
    <w:p w:rsidR="003521FF" w:rsidRDefault="003521FF" w:rsidP="00A46843">
      <w:pPr>
        <w:ind w:firstLine="567"/>
        <w:jc w:val="both"/>
        <w:rPr>
          <w:bCs/>
        </w:rPr>
      </w:pPr>
      <w:r w:rsidRPr="00292A90">
        <w:rPr>
          <w:bCs/>
        </w:rPr>
        <w:t xml:space="preserve">- при участие за </w:t>
      </w:r>
      <w:r w:rsidR="005061BB" w:rsidRPr="00292A90">
        <w:rPr>
          <w:bCs/>
        </w:rPr>
        <w:t>обособена</w:t>
      </w:r>
      <w:r w:rsidRPr="00292A90">
        <w:rPr>
          <w:bCs/>
        </w:rPr>
        <w:t xml:space="preserve"> </w:t>
      </w:r>
      <w:r w:rsidR="005061BB" w:rsidRPr="00292A90">
        <w:rPr>
          <w:bCs/>
        </w:rPr>
        <w:t>позиция</w:t>
      </w:r>
      <w:r w:rsidR="00E43028" w:rsidRPr="00292A90">
        <w:rPr>
          <w:bCs/>
        </w:rPr>
        <w:t xml:space="preserve"> № 2</w:t>
      </w:r>
      <w:r w:rsidRPr="00292A90">
        <w:rPr>
          <w:bCs/>
        </w:rPr>
        <w:t xml:space="preserve"> с 1 (един) основен автобус  и 1 (един) резервен автобус</w:t>
      </w:r>
      <w:r w:rsidR="00A46843">
        <w:rPr>
          <w:bCs/>
        </w:rPr>
        <w:t>.</w:t>
      </w:r>
    </w:p>
    <w:p w:rsidR="00A46843" w:rsidRPr="00733A2B" w:rsidRDefault="00A46843" w:rsidP="00A46843">
      <w:pPr>
        <w:ind w:firstLine="567"/>
        <w:jc w:val="both"/>
        <w:rPr>
          <w:bCs/>
        </w:rPr>
      </w:pPr>
    </w:p>
    <w:p w:rsidR="00397D8B" w:rsidRDefault="00E777F0" w:rsidP="00A46843">
      <w:pPr>
        <w:ind w:firstLine="567"/>
        <w:jc w:val="both"/>
        <w:rPr>
          <w:b/>
        </w:rPr>
      </w:pPr>
      <w:r>
        <w:rPr>
          <w:b/>
        </w:rPr>
        <w:t>3.2</w:t>
      </w:r>
      <w:r w:rsidR="00397D8B" w:rsidRPr="00B2175F">
        <w:rPr>
          <w:b/>
        </w:rPr>
        <w:t>. Предложените от участника основни автобуси за една обособена позиция, не могат да бъдат предлагани за изпълнение, като основни или резервни автобуси за друга обособена позиция!</w:t>
      </w:r>
    </w:p>
    <w:p w:rsidR="00A46843" w:rsidRDefault="00A46843" w:rsidP="00A46843">
      <w:pPr>
        <w:ind w:firstLine="567"/>
        <w:jc w:val="both"/>
        <w:rPr>
          <w:b/>
        </w:rPr>
      </w:pPr>
    </w:p>
    <w:p w:rsidR="00397D8B" w:rsidRDefault="00E777F0" w:rsidP="00A46843">
      <w:pPr>
        <w:ind w:firstLine="567"/>
        <w:jc w:val="both"/>
        <w:rPr>
          <w:b/>
        </w:rPr>
      </w:pPr>
      <w:r>
        <w:rPr>
          <w:b/>
        </w:rPr>
        <w:t>3.3</w:t>
      </w:r>
      <w:r w:rsidR="00397D8B">
        <w:rPr>
          <w:b/>
        </w:rPr>
        <w:t xml:space="preserve">. </w:t>
      </w:r>
      <w:r w:rsidR="00397D8B" w:rsidRPr="004A5719">
        <w:rPr>
          <w:b/>
        </w:rPr>
        <w:t>Предложеният от участника резервен автобус за една обособена позиция, не може да бъде предлаган за изпълнение, като основен автобус или като резервен за друга обособена позиция!</w:t>
      </w:r>
    </w:p>
    <w:p w:rsidR="00397D8B" w:rsidRDefault="00397D8B" w:rsidP="00C72796">
      <w:pPr>
        <w:ind w:firstLine="567"/>
        <w:jc w:val="both"/>
        <w:rPr>
          <w:b/>
          <w:bCs/>
        </w:rPr>
      </w:pPr>
    </w:p>
    <w:p w:rsidR="00A46843" w:rsidRDefault="001F3A03" w:rsidP="00C72796">
      <w:pPr>
        <w:ind w:firstLine="567"/>
        <w:jc w:val="both"/>
        <w:rPr>
          <w:b/>
          <w:bCs/>
        </w:rPr>
      </w:pPr>
      <w:r>
        <w:rPr>
          <w:b/>
          <w:bCs/>
        </w:rPr>
        <w:t>3.</w:t>
      </w:r>
      <w:r w:rsidR="00E777F0">
        <w:rPr>
          <w:b/>
          <w:bCs/>
        </w:rPr>
        <w:t>4</w:t>
      </w:r>
      <w:r>
        <w:rPr>
          <w:b/>
          <w:bCs/>
        </w:rPr>
        <w:t>. Автобусите по т.3.1. следва:</w:t>
      </w:r>
    </w:p>
    <w:p w:rsidR="00C72796" w:rsidRPr="00F21D83" w:rsidRDefault="001F3A03" w:rsidP="00C72796">
      <w:pPr>
        <w:ind w:firstLine="567"/>
        <w:jc w:val="both"/>
        <w:rPr>
          <w:bCs/>
        </w:rPr>
      </w:pPr>
      <w:r>
        <w:rPr>
          <w:b/>
          <w:bCs/>
        </w:rPr>
        <w:t>3</w:t>
      </w:r>
      <w:r w:rsidR="00C72796">
        <w:rPr>
          <w:b/>
          <w:bCs/>
        </w:rPr>
        <w:t>.</w:t>
      </w:r>
      <w:r w:rsidR="00E777F0">
        <w:rPr>
          <w:b/>
          <w:bCs/>
        </w:rPr>
        <w:t>4</w:t>
      </w:r>
      <w:r w:rsidR="00C72796">
        <w:rPr>
          <w:b/>
          <w:bCs/>
        </w:rPr>
        <w:t>.</w:t>
      </w:r>
      <w:r>
        <w:rPr>
          <w:b/>
          <w:bCs/>
        </w:rPr>
        <w:t>1.</w:t>
      </w:r>
      <w:r w:rsidR="00C72796" w:rsidRPr="00F21D83">
        <w:rPr>
          <w:b/>
          <w:bCs/>
        </w:rPr>
        <w:t xml:space="preserve"> </w:t>
      </w:r>
      <w:r w:rsidR="00C72796" w:rsidRPr="00F21D83">
        <w:rPr>
          <w:bCs/>
        </w:rPr>
        <w:t>да отговарят на</w:t>
      </w:r>
      <w:r w:rsidR="00C72796" w:rsidRPr="00F21D83">
        <w:rPr>
          <w:b/>
          <w:bCs/>
        </w:rPr>
        <w:t xml:space="preserve"> </w:t>
      </w:r>
      <w:r w:rsidR="00C72796" w:rsidRPr="00F21D83">
        <w:rPr>
          <w:bCs/>
        </w:rPr>
        <w:t>изискванията на чл.37, т.3, б. „а” и б. „б” от Наредба №2 от 15 март 2002 г. за условията и реда за утвърждаване на транспортни схеми и за осъществяване на обществени превози на пътници с автобуси.</w:t>
      </w:r>
    </w:p>
    <w:p w:rsidR="00C72796" w:rsidRPr="00F21D83" w:rsidRDefault="001F3A03" w:rsidP="00C72796">
      <w:pPr>
        <w:ind w:firstLine="567"/>
        <w:jc w:val="both"/>
      </w:pPr>
      <w:r>
        <w:rPr>
          <w:b/>
          <w:bCs/>
        </w:rPr>
        <w:lastRenderedPageBreak/>
        <w:t>3.</w:t>
      </w:r>
      <w:r w:rsidR="00E777F0">
        <w:rPr>
          <w:b/>
          <w:bCs/>
        </w:rPr>
        <w:t>4</w:t>
      </w:r>
      <w:r>
        <w:rPr>
          <w:b/>
          <w:bCs/>
        </w:rPr>
        <w:t>.</w:t>
      </w:r>
      <w:r w:rsidR="00C72796">
        <w:rPr>
          <w:b/>
          <w:bCs/>
        </w:rPr>
        <w:t>2.</w:t>
      </w:r>
      <w:r w:rsidR="00C72796" w:rsidRPr="00F21D83">
        <w:rPr>
          <w:b/>
          <w:bCs/>
        </w:rPr>
        <w:t xml:space="preserve"> </w:t>
      </w:r>
      <w:proofErr w:type="spellStart"/>
      <w:proofErr w:type="gramStart"/>
      <w:r w:rsidR="00C72796" w:rsidRPr="00F21D83">
        <w:rPr>
          <w:bCs/>
          <w:lang w:val="en-US"/>
        </w:rPr>
        <w:t>да</w:t>
      </w:r>
      <w:proofErr w:type="spellEnd"/>
      <w:proofErr w:type="gramEnd"/>
      <w:r w:rsidR="00C72796" w:rsidRPr="00F21D83">
        <w:rPr>
          <w:bCs/>
          <w:lang w:val="en-US"/>
        </w:rPr>
        <w:t xml:space="preserve"> </w:t>
      </w:r>
      <w:r w:rsidR="00C72796" w:rsidRPr="00F21D83">
        <w:t>отговарят на изискванията за техническа изправност, посочени в Наредба № Н-32 от 16.12.2011г. за периодичните прегледи за проверка на техническата изправност на пътните превозни средства.</w:t>
      </w:r>
    </w:p>
    <w:p w:rsidR="00C72796" w:rsidRPr="00F21D83" w:rsidRDefault="001F3A03" w:rsidP="00C72796">
      <w:pPr>
        <w:autoSpaceDE w:val="0"/>
        <w:autoSpaceDN w:val="0"/>
        <w:adjustRightInd w:val="0"/>
        <w:ind w:firstLine="567"/>
        <w:jc w:val="both"/>
      </w:pPr>
      <w:r>
        <w:rPr>
          <w:b/>
          <w:bCs/>
        </w:rPr>
        <w:t>3.</w:t>
      </w:r>
      <w:r w:rsidR="00E777F0">
        <w:rPr>
          <w:b/>
          <w:bCs/>
        </w:rPr>
        <w:t>4</w:t>
      </w:r>
      <w:r>
        <w:rPr>
          <w:b/>
          <w:bCs/>
        </w:rPr>
        <w:t>.</w:t>
      </w:r>
      <w:r w:rsidR="00C72796" w:rsidRPr="00C72796">
        <w:rPr>
          <w:b/>
        </w:rPr>
        <w:t>3.</w:t>
      </w:r>
      <w:r w:rsidR="00C72796" w:rsidRPr="00F21D83">
        <w:t xml:space="preserve"> </w:t>
      </w:r>
      <w:r w:rsidR="002558A6" w:rsidRPr="002558A6">
        <w:t>да са включени в списъка</w:t>
      </w:r>
      <w:r w:rsidR="00C72796" w:rsidRPr="002558A6">
        <w:t xml:space="preserve"> към лиценза на участника и да имат издадени удостоверения за обществен превоз на пътници, съгласно Наредба №33 от 3 ноемвр</w:t>
      </w:r>
      <w:r w:rsidR="00C72796" w:rsidRPr="00F21D83">
        <w:t>и 1999 г. за обществен превоз на пътници и товари на територията на Република България.</w:t>
      </w:r>
    </w:p>
    <w:p w:rsidR="001F3A03" w:rsidRDefault="001F3A03" w:rsidP="00C72796">
      <w:pPr>
        <w:autoSpaceDE w:val="0"/>
        <w:autoSpaceDN w:val="0"/>
        <w:adjustRightInd w:val="0"/>
        <w:ind w:firstLine="567"/>
        <w:jc w:val="both"/>
      </w:pPr>
    </w:p>
    <w:p w:rsidR="008970B8" w:rsidRPr="00CD7257" w:rsidRDefault="008970B8" w:rsidP="008970B8">
      <w:pPr>
        <w:ind w:firstLine="567"/>
        <w:jc w:val="both"/>
        <w:rPr>
          <w:b/>
          <w:bCs/>
        </w:rPr>
      </w:pPr>
      <w:r>
        <w:rPr>
          <w:b/>
          <w:bCs/>
        </w:rPr>
        <w:t>4</w:t>
      </w:r>
      <w:r w:rsidRPr="00CD7257">
        <w:rPr>
          <w:b/>
          <w:bCs/>
        </w:rPr>
        <w:t>. Изисквания за качество:</w:t>
      </w:r>
    </w:p>
    <w:p w:rsidR="008970B8" w:rsidRPr="00CD7257" w:rsidRDefault="008970B8" w:rsidP="008970B8">
      <w:pPr>
        <w:tabs>
          <w:tab w:val="left" w:pos="426"/>
          <w:tab w:val="left" w:pos="993"/>
        </w:tabs>
        <w:ind w:firstLine="567"/>
        <w:jc w:val="both"/>
        <w:rPr>
          <w:bCs/>
        </w:rPr>
      </w:pPr>
      <w:r>
        <w:rPr>
          <w:bCs/>
        </w:rPr>
        <w:t>4</w:t>
      </w:r>
      <w:r w:rsidRPr="00CD7257">
        <w:rPr>
          <w:bCs/>
        </w:rPr>
        <w:t>.1.</w:t>
      </w:r>
      <w:r w:rsidRPr="00CD7257">
        <w:rPr>
          <w:bCs/>
        </w:rPr>
        <w:tab/>
        <w:t xml:space="preserve"> Осигуряване комфорт на пътниците: тиха музика; обявяване на видно място на разписанията; оповестяване н</w:t>
      </w:r>
      <w:r w:rsidR="00A46843">
        <w:rPr>
          <w:bCs/>
        </w:rPr>
        <w:t>а спирките или друга информация.</w:t>
      </w:r>
    </w:p>
    <w:p w:rsidR="008970B8" w:rsidRPr="00CD7257" w:rsidRDefault="008970B8" w:rsidP="008970B8">
      <w:pPr>
        <w:tabs>
          <w:tab w:val="left" w:pos="426"/>
          <w:tab w:val="left" w:pos="993"/>
        </w:tabs>
        <w:ind w:firstLine="567"/>
        <w:jc w:val="both"/>
        <w:rPr>
          <w:bCs/>
        </w:rPr>
      </w:pPr>
      <w:r>
        <w:rPr>
          <w:bCs/>
        </w:rPr>
        <w:t>4</w:t>
      </w:r>
      <w:r w:rsidRPr="00CD7257">
        <w:rPr>
          <w:bCs/>
        </w:rPr>
        <w:t>.2.</w:t>
      </w:r>
      <w:r w:rsidRPr="00CD7257">
        <w:rPr>
          <w:bCs/>
        </w:rPr>
        <w:tab/>
        <w:t xml:space="preserve"> Спазване на нормативните санитарно-хигиенни изисквания, по отношение на чистота, отопление и вентилация на салона за пътници, съобразно сезона. </w:t>
      </w:r>
    </w:p>
    <w:p w:rsidR="008970B8" w:rsidRPr="00CD7257" w:rsidRDefault="008970B8" w:rsidP="008970B8">
      <w:pPr>
        <w:tabs>
          <w:tab w:val="left" w:pos="426"/>
          <w:tab w:val="left" w:pos="993"/>
        </w:tabs>
        <w:ind w:firstLine="567"/>
        <w:jc w:val="both"/>
        <w:rPr>
          <w:bCs/>
        </w:rPr>
      </w:pPr>
      <w:r>
        <w:rPr>
          <w:bCs/>
        </w:rPr>
        <w:t>4</w:t>
      </w:r>
      <w:r w:rsidRPr="00CD7257">
        <w:rPr>
          <w:bCs/>
        </w:rPr>
        <w:t>.3.</w:t>
      </w:r>
      <w:r w:rsidRPr="00CD7257">
        <w:rPr>
          <w:bCs/>
        </w:rPr>
        <w:tab/>
        <w:t xml:space="preserve">Поддържане на екологичните и техническите качества на автобуса за целия срок на договора. При възникване на технически или друг проблем своевременно осигуряване на резервно превозно средство за извършване на транспортната услуга. </w:t>
      </w:r>
    </w:p>
    <w:p w:rsidR="008970B8" w:rsidRPr="00CD7257" w:rsidRDefault="008970B8" w:rsidP="008970B8">
      <w:pPr>
        <w:tabs>
          <w:tab w:val="left" w:pos="426"/>
          <w:tab w:val="left" w:pos="993"/>
        </w:tabs>
        <w:ind w:firstLine="567"/>
        <w:jc w:val="both"/>
        <w:rPr>
          <w:bCs/>
        </w:rPr>
      </w:pPr>
      <w:r>
        <w:rPr>
          <w:bCs/>
        </w:rPr>
        <w:t>4</w:t>
      </w:r>
      <w:r w:rsidRPr="00CD7257">
        <w:rPr>
          <w:bCs/>
        </w:rPr>
        <w:t>.4.</w:t>
      </w:r>
      <w:r w:rsidRPr="00CD7257">
        <w:rPr>
          <w:bCs/>
        </w:rPr>
        <w:tab/>
        <w:t>Транспортната услуга да се предлага с изправни превозни средства, отговарящи на изискванията на Наредба № Н-32/16.12.2011 г. за периодичните прегледи за проверка на техническата изправност на пътните превозни средства на Министерството на транспорта, информационните технологии и съобщенията.</w:t>
      </w:r>
    </w:p>
    <w:p w:rsidR="00583E61" w:rsidRDefault="00583E61" w:rsidP="00583E61">
      <w:pPr>
        <w:ind w:firstLine="567"/>
        <w:jc w:val="both"/>
        <w:rPr>
          <w:b/>
        </w:rPr>
      </w:pPr>
    </w:p>
    <w:p w:rsidR="001B3348" w:rsidRPr="001B3348" w:rsidRDefault="001B3348" w:rsidP="00A46843">
      <w:pPr>
        <w:ind w:firstLine="567"/>
        <w:jc w:val="both"/>
        <w:rPr>
          <w:b/>
          <w:u w:val="single"/>
        </w:rPr>
      </w:pPr>
      <w:r w:rsidRPr="001B3348">
        <w:rPr>
          <w:b/>
          <w:u w:val="single"/>
        </w:rPr>
        <w:t xml:space="preserve">5. Изискванията </w:t>
      </w:r>
      <w:r w:rsidRPr="001B3348">
        <w:rPr>
          <w:b/>
          <w:bCs/>
          <w:u w:val="single"/>
        </w:rPr>
        <w:t>към изпълнението на услугата предмет на обществената поръчка се доказват с</w:t>
      </w:r>
      <w:r w:rsidR="007C786F">
        <w:rPr>
          <w:b/>
          <w:bCs/>
          <w:u w:val="single"/>
        </w:rPr>
        <w:t>ъс</w:t>
      </w:r>
      <w:r w:rsidRPr="001B3348">
        <w:rPr>
          <w:b/>
          <w:bCs/>
          <w:u w:val="single"/>
        </w:rPr>
        <w:t xml:space="preserve"> следните документи, които трябва да са п</w:t>
      </w:r>
      <w:r w:rsidRPr="001B3348">
        <w:rPr>
          <w:b/>
          <w:u w:val="single"/>
        </w:rPr>
        <w:t xml:space="preserve">риложени към </w:t>
      </w:r>
      <w:r w:rsidR="00A46843">
        <w:rPr>
          <w:b/>
          <w:u w:val="single"/>
        </w:rPr>
        <w:t>първоначалната оферта</w:t>
      </w:r>
      <w:r w:rsidRPr="001B3348">
        <w:rPr>
          <w:b/>
          <w:u w:val="single"/>
        </w:rPr>
        <w:t xml:space="preserve"> на участника: </w:t>
      </w:r>
    </w:p>
    <w:p w:rsidR="001B3348" w:rsidRPr="001B3348" w:rsidRDefault="00D21D30" w:rsidP="00A46843">
      <w:pPr>
        <w:spacing w:line="276" w:lineRule="auto"/>
        <w:ind w:firstLine="567"/>
        <w:jc w:val="both"/>
      </w:pPr>
      <w:r>
        <w:t>5.</w:t>
      </w:r>
      <w:r w:rsidR="001B3348" w:rsidRPr="001B3348">
        <w:t>1. Свидетелство за регистрация на всички автобуси с които се участва за изпълнението на обособените позиции – копия със гриф „Вярно с оригинала”;</w:t>
      </w:r>
    </w:p>
    <w:p w:rsidR="001B3348" w:rsidRPr="001B3348" w:rsidRDefault="00D21D30" w:rsidP="00A46843">
      <w:pPr>
        <w:spacing w:line="276" w:lineRule="auto"/>
        <w:ind w:firstLine="567"/>
        <w:jc w:val="both"/>
      </w:pPr>
      <w:r>
        <w:t>5.</w:t>
      </w:r>
      <w:r w:rsidR="001B3348" w:rsidRPr="001B3348">
        <w:t xml:space="preserve">2. Договори за лизинг/наем за  автобусите, които не са собственост на участника – копия със гриф „Вярно с оригинала”; </w:t>
      </w:r>
    </w:p>
    <w:p w:rsidR="001B3348" w:rsidRPr="001B3348" w:rsidRDefault="00D21D30" w:rsidP="00A46843">
      <w:pPr>
        <w:spacing w:line="276" w:lineRule="auto"/>
        <w:ind w:firstLine="567"/>
        <w:jc w:val="both"/>
        <w:rPr>
          <w:bCs/>
        </w:rPr>
      </w:pPr>
      <w:r>
        <w:t>5.</w:t>
      </w:r>
      <w:r w:rsidR="001B3348" w:rsidRPr="001B3348">
        <w:t xml:space="preserve">3. Застрахователни полици „Гражданска отговорност” и „Злополука на пътниците” на превозните средства </w:t>
      </w:r>
      <w:r w:rsidR="001B3348" w:rsidRPr="001B3348">
        <w:rPr>
          <w:bCs/>
        </w:rPr>
        <w:t>– копия със гриф „Вярно с оригинала”;</w:t>
      </w:r>
    </w:p>
    <w:p w:rsidR="001B3348" w:rsidRPr="001B3348" w:rsidRDefault="00D21D30" w:rsidP="00A46843">
      <w:pPr>
        <w:tabs>
          <w:tab w:val="num" w:pos="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>5.</w:t>
      </w:r>
      <w:r w:rsidR="001B3348" w:rsidRPr="001B3348">
        <w:rPr>
          <w:bCs/>
        </w:rPr>
        <w:t xml:space="preserve">4. </w:t>
      </w:r>
      <w:proofErr w:type="spellStart"/>
      <w:r w:rsidR="001B3348" w:rsidRPr="001B3348">
        <w:rPr>
          <w:bCs/>
          <w:lang w:val="en-US"/>
        </w:rPr>
        <w:t>Удостоверение</w:t>
      </w:r>
      <w:proofErr w:type="spellEnd"/>
      <w:r w:rsidR="001B3348" w:rsidRPr="001B3348">
        <w:rPr>
          <w:bCs/>
          <w:lang w:val="en-US"/>
        </w:rPr>
        <w:t xml:space="preserve"> </w:t>
      </w:r>
      <w:proofErr w:type="spellStart"/>
      <w:r w:rsidR="001B3348" w:rsidRPr="001B3348">
        <w:rPr>
          <w:bCs/>
          <w:lang w:val="en-US"/>
        </w:rPr>
        <w:t>за</w:t>
      </w:r>
      <w:proofErr w:type="spellEnd"/>
      <w:r w:rsidR="001B3348" w:rsidRPr="001B3348">
        <w:rPr>
          <w:bCs/>
          <w:lang w:val="en-US"/>
        </w:rPr>
        <w:t xml:space="preserve"> </w:t>
      </w:r>
      <w:proofErr w:type="spellStart"/>
      <w:r w:rsidR="001B3348" w:rsidRPr="001B3348">
        <w:rPr>
          <w:bCs/>
          <w:lang w:val="en-US"/>
        </w:rPr>
        <w:t>техническа</w:t>
      </w:r>
      <w:proofErr w:type="spellEnd"/>
      <w:r w:rsidR="001B3348" w:rsidRPr="001B3348">
        <w:rPr>
          <w:bCs/>
          <w:lang w:val="en-US"/>
        </w:rPr>
        <w:t xml:space="preserve"> </w:t>
      </w:r>
      <w:proofErr w:type="spellStart"/>
      <w:r w:rsidR="001B3348" w:rsidRPr="001B3348">
        <w:rPr>
          <w:bCs/>
          <w:lang w:val="en-US"/>
        </w:rPr>
        <w:t>изправност</w:t>
      </w:r>
      <w:proofErr w:type="spellEnd"/>
      <w:r w:rsidR="001B3348" w:rsidRPr="001B3348">
        <w:rPr>
          <w:bCs/>
          <w:lang w:val="en-US"/>
        </w:rPr>
        <w:t xml:space="preserve"> </w:t>
      </w:r>
      <w:proofErr w:type="spellStart"/>
      <w:r w:rsidR="001B3348" w:rsidRPr="001B3348">
        <w:rPr>
          <w:bCs/>
          <w:lang w:val="en-US"/>
        </w:rPr>
        <w:t>част</w:t>
      </w:r>
      <w:proofErr w:type="spellEnd"/>
      <w:r w:rsidR="001B3348" w:rsidRPr="001B3348">
        <w:rPr>
          <w:bCs/>
          <w:lang w:val="en-US"/>
        </w:rPr>
        <w:t xml:space="preserve"> І, </w:t>
      </w:r>
      <w:proofErr w:type="spellStart"/>
      <w:r w:rsidR="001B3348" w:rsidRPr="001B3348">
        <w:rPr>
          <w:bCs/>
          <w:lang w:val="en-US"/>
        </w:rPr>
        <w:t>буква</w:t>
      </w:r>
      <w:proofErr w:type="spellEnd"/>
      <w:r w:rsidR="001B3348" w:rsidRPr="001B3348">
        <w:rPr>
          <w:bCs/>
          <w:lang w:val="en-US"/>
        </w:rPr>
        <w:t xml:space="preserve"> А и </w:t>
      </w:r>
      <w:proofErr w:type="spellStart"/>
      <w:r w:rsidR="001B3348" w:rsidRPr="001B3348">
        <w:rPr>
          <w:bCs/>
          <w:lang w:val="en-US"/>
        </w:rPr>
        <w:t>част</w:t>
      </w:r>
      <w:proofErr w:type="spellEnd"/>
      <w:r w:rsidR="001B3348" w:rsidRPr="001B3348">
        <w:rPr>
          <w:bCs/>
          <w:lang w:val="en-US"/>
        </w:rPr>
        <w:t xml:space="preserve"> ІІ (</w:t>
      </w:r>
      <w:proofErr w:type="spellStart"/>
      <w:r w:rsidR="001B3348" w:rsidRPr="001B3348">
        <w:rPr>
          <w:bCs/>
          <w:lang w:val="en-US"/>
        </w:rPr>
        <w:t>Приложение</w:t>
      </w:r>
      <w:proofErr w:type="spellEnd"/>
      <w:r w:rsidR="001B3348" w:rsidRPr="001B3348">
        <w:rPr>
          <w:bCs/>
          <w:lang w:val="en-US"/>
        </w:rPr>
        <w:t xml:space="preserve"> № 7 </w:t>
      </w:r>
      <w:proofErr w:type="spellStart"/>
      <w:r w:rsidR="001B3348" w:rsidRPr="001B3348">
        <w:rPr>
          <w:bCs/>
          <w:lang w:val="en-US"/>
        </w:rPr>
        <w:t>към</w:t>
      </w:r>
      <w:proofErr w:type="spellEnd"/>
      <w:r w:rsidR="001B3348" w:rsidRPr="001B3348">
        <w:rPr>
          <w:bCs/>
          <w:lang w:val="en-US"/>
        </w:rPr>
        <w:t xml:space="preserve"> </w:t>
      </w:r>
      <w:proofErr w:type="spellStart"/>
      <w:r w:rsidR="001B3348" w:rsidRPr="001B3348">
        <w:rPr>
          <w:bCs/>
          <w:lang w:val="en-US"/>
        </w:rPr>
        <w:t>чл</w:t>
      </w:r>
      <w:proofErr w:type="spellEnd"/>
      <w:r w:rsidR="001B3348" w:rsidRPr="001B3348">
        <w:rPr>
          <w:bCs/>
          <w:lang w:val="en-US"/>
        </w:rPr>
        <w:t xml:space="preserve">. 38, ал.1 </w:t>
      </w:r>
      <w:proofErr w:type="spellStart"/>
      <w:r w:rsidR="001B3348" w:rsidRPr="001B3348">
        <w:rPr>
          <w:bCs/>
          <w:lang w:val="en-US"/>
        </w:rPr>
        <w:t>от</w:t>
      </w:r>
      <w:proofErr w:type="spellEnd"/>
      <w:r w:rsidR="001B3348" w:rsidRPr="001B3348">
        <w:rPr>
          <w:bCs/>
          <w:lang w:val="en-US"/>
        </w:rPr>
        <w:t xml:space="preserve"> </w:t>
      </w:r>
      <w:proofErr w:type="spellStart"/>
      <w:r w:rsidR="001B3348" w:rsidRPr="001B3348">
        <w:rPr>
          <w:bCs/>
          <w:lang w:val="en-US"/>
        </w:rPr>
        <w:t>Наредба</w:t>
      </w:r>
      <w:proofErr w:type="spellEnd"/>
      <w:r w:rsidR="001B3348" w:rsidRPr="001B3348">
        <w:rPr>
          <w:bCs/>
          <w:lang w:val="en-US"/>
        </w:rPr>
        <w:t xml:space="preserve"> № Н-32/16.12.2011 г. </w:t>
      </w:r>
      <w:proofErr w:type="spellStart"/>
      <w:r w:rsidR="001B3348" w:rsidRPr="001B3348">
        <w:rPr>
          <w:bCs/>
          <w:lang w:val="en-US"/>
        </w:rPr>
        <w:t>от</w:t>
      </w:r>
      <w:proofErr w:type="spellEnd"/>
      <w:r w:rsidR="001B3348" w:rsidRPr="001B3348">
        <w:rPr>
          <w:bCs/>
          <w:lang w:val="en-US"/>
        </w:rPr>
        <w:t xml:space="preserve"> МТИТС)</w:t>
      </w:r>
      <w:r w:rsidR="001B3348" w:rsidRPr="001B3348">
        <w:rPr>
          <w:bCs/>
        </w:rPr>
        <w:t>;</w:t>
      </w:r>
    </w:p>
    <w:p w:rsidR="001B3348" w:rsidRPr="001B3348" w:rsidRDefault="00D21D30" w:rsidP="00A46843">
      <w:pPr>
        <w:tabs>
          <w:tab w:val="num" w:pos="0"/>
        </w:tabs>
        <w:spacing w:line="276" w:lineRule="auto"/>
        <w:ind w:firstLine="567"/>
        <w:jc w:val="both"/>
      </w:pPr>
      <w:r>
        <w:t>5.</w:t>
      </w:r>
      <w:r w:rsidR="001B3348" w:rsidRPr="001B3348">
        <w:t xml:space="preserve">5. </w:t>
      </w:r>
      <w:r w:rsidR="001B3348" w:rsidRPr="001B3348">
        <w:rPr>
          <w:bCs/>
        </w:rPr>
        <w:t xml:space="preserve">Удостоверение за обществен превоз на пътници на територията на Република България към лиценза на участника </w:t>
      </w:r>
      <w:r w:rsidR="001B3348" w:rsidRPr="001B3348">
        <w:t>на всички автобуси с които се участва за изпълнението на обособените позиции</w:t>
      </w:r>
      <w:r w:rsidR="001B3348" w:rsidRPr="001B3348">
        <w:rPr>
          <w:bCs/>
        </w:rPr>
        <w:t xml:space="preserve"> - </w:t>
      </w:r>
      <w:r w:rsidR="001B3348" w:rsidRPr="001B3348">
        <w:t>копие със гриф „Вярно с оригинала”;</w:t>
      </w:r>
    </w:p>
    <w:p w:rsidR="001B3348" w:rsidRPr="001B3348" w:rsidRDefault="00D21D30" w:rsidP="00A46843">
      <w:pPr>
        <w:tabs>
          <w:tab w:val="num" w:pos="0"/>
        </w:tabs>
        <w:spacing w:line="276" w:lineRule="auto"/>
        <w:ind w:firstLine="567"/>
        <w:jc w:val="both"/>
      </w:pPr>
      <w:r>
        <w:t>5.</w:t>
      </w:r>
      <w:r w:rsidR="00A678BC">
        <w:t>6</w:t>
      </w:r>
      <w:r w:rsidR="001B3348" w:rsidRPr="001B3348">
        <w:t>. Протокол за извършен периодичен преглед на техническата изправност на ППС и карта за допълнителен преглед на автобусите за превоз на пътници на всички автобуси с които се участва за изпълнението на обособените позиции</w:t>
      </w:r>
      <w:r w:rsidR="001B3348" w:rsidRPr="001B3348">
        <w:rPr>
          <w:bCs/>
        </w:rPr>
        <w:t xml:space="preserve"> - </w:t>
      </w:r>
      <w:r w:rsidR="001B3348" w:rsidRPr="001B3348">
        <w:t>копие със гриф „Вярно с оригинала”;</w:t>
      </w:r>
    </w:p>
    <w:p w:rsidR="001B3348" w:rsidRPr="001B3348" w:rsidRDefault="00D21D30" w:rsidP="00A46843">
      <w:pPr>
        <w:tabs>
          <w:tab w:val="num" w:pos="0"/>
        </w:tabs>
        <w:spacing w:line="276" w:lineRule="auto"/>
        <w:ind w:firstLine="567"/>
        <w:jc w:val="both"/>
      </w:pPr>
      <w:r>
        <w:t>5.</w:t>
      </w:r>
      <w:r w:rsidR="00A678BC">
        <w:t>7</w:t>
      </w:r>
      <w:r w:rsidR="001B3348" w:rsidRPr="001B3348">
        <w:t>. Валидни документи</w:t>
      </w:r>
      <w:r w:rsidR="00A84CEF">
        <w:t>, издадени от производителите</w:t>
      </w:r>
      <w:r w:rsidR="001B3348" w:rsidRPr="001B3348">
        <w:t>, съгласно действащото законодателство, удостоверяващи екологичната категория (ЕВРО) за всеки автобус с които се участва за изпълнението на обособените позиции</w:t>
      </w:r>
      <w:r w:rsidR="001B3348" w:rsidRPr="001B3348">
        <w:rPr>
          <w:bCs/>
        </w:rPr>
        <w:t xml:space="preserve"> - </w:t>
      </w:r>
      <w:r w:rsidR="001B3348" w:rsidRPr="001B3348">
        <w:t>коп</w:t>
      </w:r>
      <w:r w:rsidR="00A46843">
        <w:t>ие със гриф „Вярно с оригинала”.</w:t>
      </w:r>
    </w:p>
    <w:p w:rsidR="004E7EF2" w:rsidRDefault="004E7EF2" w:rsidP="00A46843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D21D30" w:rsidRPr="00715174" w:rsidRDefault="00D21D30" w:rsidP="00A46843">
      <w:pPr>
        <w:spacing w:before="120" w:after="120"/>
        <w:ind w:firstLine="567"/>
        <w:jc w:val="both"/>
        <w:rPr>
          <w:b/>
          <w:bCs/>
          <w:i/>
        </w:rPr>
      </w:pPr>
      <w:bookmarkStart w:id="0" w:name="_GoBack"/>
      <w:bookmarkEnd w:id="0"/>
      <w:r>
        <w:rPr>
          <w:b/>
        </w:rPr>
        <w:t xml:space="preserve">6. </w:t>
      </w:r>
      <w:r w:rsidRPr="00A40D13">
        <w:rPr>
          <w:b/>
          <w:bCs/>
        </w:rPr>
        <w:t>Срок за изпълнение на поръчката:</w:t>
      </w:r>
      <w:r w:rsidRPr="00E438E8">
        <w:rPr>
          <w:bCs/>
          <w:lang w:val="en-US"/>
        </w:rPr>
        <w:t xml:space="preserve"> </w:t>
      </w:r>
      <w:r w:rsidRPr="005B55CE">
        <w:rPr>
          <w:bCs/>
          <w:lang w:val="en-US"/>
        </w:rPr>
        <w:t xml:space="preserve">60 </w:t>
      </w:r>
      <w:proofErr w:type="spellStart"/>
      <w:r w:rsidRPr="005B55CE">
        <w:rPr>
          <w:bCs/>
          <w:lang w:val="en-US"/>
        </w:rPr>
        <w:t>месеца</w:t>
      </w:r>
      <w:proofErr w:type="spellEnd"/>
      <w:r w:rsidRPr="005B55CE">
        <w:rPr>
          <w:bCs/>
        </w:rPr>
        <w:t xml:space="preserve"> от датата на подписване на договор за възлагане на поръчката</w:t>
      </w:r>
      <w:r>
        <w:rPr>
          <w:bCs/>
        </w:rPr>
        <w:t>.</w:t>
      </w:r>
    </w:p>
    <w:p w:rsidR="00D21D30" w:rsidRDefault="00D21D30" w:rsidP="00583E61">
      <w:pPr>
        <w:ind w:firstLine="567"/>
        <w:jc w:val="both"/>
        <w:rPr>
          <w:b/>
        </w:rPr>
      </w:pPr>
    </w:p>
    <w:p w:rsidR="00D21D30" w:rsidRDefault="00D21D30" w:rsidP="00583E61">
      <w:pPr>
        <w:ind w:firstLine="567"/>
        <w:jc w:val="both"/>
        <w:rPr>
          <w:b/>
        </w:rPr>
      </w:pPr>
    </w:p>
    <w:sectPr w:rsidR="00D21D30" w:rsidSect="00A46843">
      <w:footerReference w:type="even" r:id="rId9"/>
      <w:footerReference w:type="default" r:id="rId10"/>
      <w:type w:val="continuous"/>
      <w:pgSz w:w="11909" w:h="16834" w:code="9"/>
      <w:pgMar w:top="567" w:right="994" w:bottom="567" w:left="1134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449" w:rsidRDefault="00AE4449">
      <w:r>
        <w:separator/>
      </w:r>
    </w:p>
  </w:endnote>
  <w:endnote w:type="continuationSeparator" w:id="0">
    <w:p w:rsidR="00AE4449" w:rsidRDefault="00AE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300" w:rsidRDefault="000A16E3" w:rsidP="005324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73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7300" w:rsidRDefault="00277300" w:rsidP="00B73D2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300" w:rsidRDefault="000A16E3" w:rsidP="00CD1FBB">
    <w:pPr>
      <w:pStyle w:val="Footer"/>
      <w:framePr w:wrap="around" w:vAnchor="text" w:hAnchor="margin" w:xAlign="right" w:y="1"/>
      <w:ind w:right="-525"/>
      <w:rPr>
        <w:rStyle w:val="PageNumber"/>
      </w:rPr>
    </w:pPr>
    <w:r>
      <w:rPr>
        <w:rStyle w:val="PageNumber"/>
      </w:rPr>
      <w:fldChar w:fldCharType="begin"/>
    </w:r>
    <w:r w:rsidR="0027730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6843">
      <w:rPr>
        <w:rStyle w:val="PageNumber"/>
        <w:noProof/>
      </w:rPr>
      <w:t>3</w:t>
    </w:r>
    <w:r>
      <w:rPr>
        <w:rStyle w:val="PageNumber"/>
      </w:rPr>
      <w:fldChar w:fldCharType="end"/>
    </w:r>
  </w:p>
  <w:p w:rsidR="00277300" w:rsidRDefault="00277300" w:rsidP="00B73D27">
    <w:pPr>
      <w:pStyle w:val="PlainText"/>
      <w:spacing w:before="60"/>
      <w:ind w:right="-28"/>
      <w:jc w:val="both"/>
      <w:rPr>
        <w:rFonts w:ascii="Times New Roman" w:hAnsi="Times New Roman" w:cs="Times New Roman"/>
        <w:sz w:val="16"/>
        <w:szCs w:val="16"/>
      </w:rPr>
    </w:pPr>
  </w:p>
  <w:p w:rsidR="00277300" w:rsidRPr="00B73D27" w:rsidRDefault="00277300" w:rsidP="00B73D27">
    <w:pPr>
      <w:pStyle w:val="Footer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449" w:rsidRDefault="00AE4449">
      <w:r>
        <w:separator/>
      </w:r>
    </w:p>
  </w:footnote>
  <w:footnote w:type="continuationSeparator" w:id="0">
    <w:p w:rsidR="00AE4449" w:rsidRDefault="00AE44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2E2"/>
    <w:rsid w:val="00005811"/>
    <w:rsid w:val="00011037"/>
    <w:rsid w:val="00012D27"/>
    <w:rsid w:val="000139B6"/>
    <w:rsid w:val="000250D3"/>
    <w:rsid w:val="00025EA7"/>
    <w:rsid w:val="00025FA8"/>
    <w:rsid w:val="00033F56"/>
    <w:rsid w:val="00053D06"/>
    <w:rsid w:val="00054701"/>
    <w:rsid w:val="00054ECE"/>
    <w:rsid w:val="00055BD5"/>
    <w:rsid w:val="00061922"/>
    <w:rsid w:val="00061F58"/>
    <w:rsid w:val="000731B9"/>
    <w:rsid w:val="000734A8"/>
    <w:rsid w:val="00080BC1"/>
    <w:rsid w:val="000A16E3"/>
    <w:rsid w:val="000B3390"/>
    <w:rsid w:val="000C13AA"/>
    <w:rsid w:val="000C1585"/>
    <w:rsid w:val="000C46CA"/>
    <w:rsid w:val="000C650B"/>
    <w:rsid w:val="000D4DFF"/>
    <w:rsid w:val="000D60E0"/>
    <w:rsid w:val="000E017A"/>
    <w:rsid w:val="000F4F40"/>
    <w:rsid w:val="000F571E"/>
    <w:rsid w:val="001057EE"/>
    <w:rsid w:val="00111615"/>
    <w:rsid w:val="0011217B"/>
    <w:rsid w:val="001177F7"/>
    <w:rsid w:val="00122500"/>
    <w:rsid w:val="001237F4"/>
    <w:rsid w:val="00124B8B"/>
    <w:rsid w:val="00132606"/>
    <w:rsid w:val="001354CA"/>
    <w:rsid w:val="00142855"/>
    <w:rsid w:val="00147809"/>
    <w:rsid w:val="001576B8"/>
    <w:rsid w:val="00175BD0"/>
    <w:rsid w:val="001771BA"/>
    <w:rsid w:val="001828D0"/>
    <w:rsid w:val="00185E51"/>
    <w:rsid w:val="0019195D"/>
    <w:rsid w:val="001A0C6E"/>
    <w:rsid w:val="001B31E5"/>
    <w:rsid w:val="001B3348"/>
    <w:rsid w:val="001C122A"/>
    <w:rsid w:val="001C721F"/>
    <w:rsid w:val="001D12E2"/>
    <w:rsid w:val="001D16DB"/>
    <w:rsid w:val="001D77EF"/>
    <w:rsid w:val="001F3A03"/>
    <w:rsid w:val="00207321"/>
    <w:rsid w:val="00207F02"/>
    <w:rsid w:val="0021444D"/>
    <w:rsid w:val="00224569"/>
    <w:rsid w:val="00227276"/>
    <w:rsid w:val="00227908"/>
    <w:rsid w:val="00230481"/>
    <w:rsid w:val="00232550"/>
    <w:rsid w:val="002357CB"/>
    <w:rsid w:val="00241741"/>
    <w:rsid w:val="00242E58"/>
    <w:rsid w:val="00243DD9"/>
    <w:rsid w:val="00247B9E"/>
    <w:rsid w:val="002511D3"/>
    <w:rsid w:val="00252DF6"/>
    <w:rsid w:val="002558A6"/>
    <w:rsid w:val="00273524"/>
    <w:rsid w:val="002753EE"/>
    <w:rsid w:val="00277300"/>
    <w:rsid w:val="00282A50"/>
    <w:rsid w:val="00292A90"/>
    <w:rsid w:val="00296EEC"/>
    <w:rsid w:val="00297A08"/>
    <w:rsid w:val="002A50C1"/>
    <w:rsid w:val="002B23F2"/>
    <w:rsid w:val="002B44A9"/>
    <w:rsid w:val="002C094F"/>
    <w:rsid w:val="002C1634"/>
    <w:rsid w:val="002C4762"/>
    <w:rsid w:val="002D0BF8"/>
    <w:rsid w:val="002E4DFC"/>
    <w:rsid w:val="00313421"/>
    <w:rsid w:val="0031412B"/>
    <w:rsid w:val="00315429"/>
    <w:rsid w:val="00316ABA"/>
    <w:rsid w:val="0032044E"/>
    <w:rsid w:val="003441F2"/>
    <w:rsid w:val="003521FF"/>
    <w:rsid w:val="00352752"/>
    <w:rsid w:val="00354DFC"/>
    <w:rsid w:val="00355816"/>
    <w:rsid w:val="00373E99"/>
    <w:rsid w:val="003751AA"/>
    <w:rsid w:val="00391239"/>
    <w:rsid w:val="00392BD6"/>
    <w:rsid w:val="00394820"/>
    <w:rsid w:val="00397D8B"/>
    <w:rsid w:val="003A2F88"/>
    <w:rsid w:val="003A7D1D"/>
    <w:rsid w:val="003B680E"/>
    <w:rsid w:val="003C13A2"/>
    <w:rsid w:val="003C2987"/>
    <w:rsid w:val="003C396E"/>
    <w:rsid w:val="003D67ED"/>
    <w:rsid w:val="003E55A1"/>
    <w:rsid w:val="003E6E16"/>
    <w:rsid w:val="003E7581"/>
    <w:rsid w:val="003F47C0"/>
    <w:rsid w:val="004162AD"/>
    <w:rsid w:val="0041739F"/>
    <w:rsid w:val="00422F2B"/>
    <w:rsid w:val="004246D8"/>
    <w:rsid w:val="00426949"/>
    <w:rsid w:val="00434DDB"/>
    <w:rsid w:val="00440D72"/>
    <w:rsid w:val="004416A9"/>
    <w:rsid w:val="00446370"/>
    <w:rsid w:val="00451887"/>
    <w:rsid w:val="00476C2B"/>
    <w:rsid w:val="004903DD"/>
    <w:rsid w:val="004A0AA3"/>
    <w:rsid w:val="004A43E0"/>
    <w:rsid w:val="004A52E2"/>
    <w:rsid w:val="004A6671"/>
    <w:rsid w:val="004B04F5"/>
    <w:rsid w:val="004B18A3"/>
    <w:rsid w:val="004B4DDF"/>
    <w:rsid w:val="004C1569"/>
    <w:rsid w:val="004C5522"/>
    <w:rsid w:val="004E0C7C"/>
    <w:rsid w:val="004E29FC"/>
    <w:rsid w:val="004E428A"/>
    <w:rsid w:val="004E46BA"/>
    <w:rsid w:val="004E5977"/>
    <w:rsid w:val="004E7EF2"/>
    <w:rsid w:val="004F4E2D"/>
    <w:rsid w:val="00505FC2"/>
    <w:rsid w:val="005061BB"/>
    <w:rsid w:val="00510C82"/>
    <w:rsid w:val="00527628"/>
    <w:rsid w:val="00531E22"/>
    <w:rsid w:val="005324C2"/>
    <w:rsid w:val="00532C37"/>
    <w:rsid w:val="00535F3A"/>
    <w:rsid w:val="0053796D"/>
    <w:rsid w:val="005406D3"/>
    <w:rsid w:val="00554EC2"/>
    <w:rsid w:val="0057461C"/>
    <w:rsid w:val="00575EE3"/>
    <w:rsid w:val="005800F2"/>
    <w:rsid w:val="00583E61"/>
    <w:rsid w:val="005A5533"/>
    <w:rsid w:val="005B05C5"/>
    <w:rsid w:val="005B43F4"/>
    <w:rsid w:val="005C30BD"/>
    <w:rsid w:val="005F2F78"/>
    <w:rsid w:val="005F4712"/>
    <w:rsid w:val="0060322F"/>
    <w:rsid w:val="006148BA"/>
    <w:rsid w:val="00621E50"/>
    <w:rsid w:val="006224C2"/>
    <w:rsid w:val="00623F79"/>
    <w:rsid w:val="00627832"/>
    <w:rsid w:val="00652CE8"/>
    <w:rsid w:val="006661C6"/>
    <w:rsid w:val="00677BDA"/>
    <w:rsid w:val="00677FD3"/>
    <w:rsid w:val="006806D8"/>
    <w:rsid w:val="00682A1A"/>
    <w:rsid w:val="00691FC9"/>
    <w:rsid w:val="006A6BEA"/>
    <w:rsid w:val="006C0C2D"/>
    <w:rsid w:val="006E1627"/>
    <w:rsid w:val="006E71C9"/>
    <w:rsid w:val="006F60BD"/>
    <w:rsid w:val="00701B07"/>
    <w:rsid w:val="007077AB"/>
    <w:rsid w:val="00707B20"/>
    <w:rsid w:val="00716358"/>
    <w:rsid w:val="0072156A"/>
    <w:rsid w:val="00722BDD"/>
    <w:rsid w:val="00724597"/>
    <w:rsid w:val="00724A39"/>
    <w:rsid w:val="00726EB8"/>
    <w:rsid w:val="00731828"/>
    <w:rsid w:val="007336AB"/>
    <w:rsid w:val="00733A2B"/>
    <w:rsid w:val="00746180"/>
    <w:rsid w:val="00753A0D"/>
    <w:rsid w:val="00753AD5"/>
    <w:rsid w:val="00753E8E"/>
    <w:rsid w:val="00760032"/>
    <w:rsid w:val="00760CD4"/>
    <w:rsid w:val="00761B83"/>
    <w:rsid w:val="0077536C"/>
    <w:rsid w:val="007875C0"/>
    <w:rsid w:val="007910FE"/>
    <w:rsid w:val="007A0741"/>
    <w:rsid w:val="007A2A37"/>
    <w:rsid w:val="007A2DD6"/>
    <w:rsid w:val="007B6D64"/>
    <w:rsid w:val="007C38CE"/>
    <w:rsid w:val="007C77AD"/>
    <w:rsid w:val="007C786F"/>
    <w:rsid w:val="007D0FA0"/>
    <w:rsid w:val="007D65DB"/>
    <w:rsid w:val="007E00B5"/>
    <w:rsid w:val="007E63CA"/>
    <w:rsid w:val="007F3272"/>
    <w:rsid w:val="00802662"/>
    <w:rsid w:val="0080512C"/>
    <w:rsid w:val="00805719"/>
    <w:rsid w:val="00810C30"/>
    <w:rsid w:val="00814FAC"/>
    <w:rsid w:val="00817489"/>
    <w:rsid w:val="00817BBF"/>
    <w:rsid w:val="0082015A"/>
    <w:rsid w:val="008226EE"/>
    <w:rsid w:val="00830692"/>
    <w:rsid w:val="00845BE6"/>
    <w:rsid w:val="00851897"/>
    <w:rsid w:val="00871BFB"/>
    <w:rsid w:val="008732B5"/>
    <w:rsid w:val="00881305"/>
    <w:rsid w:val="00891976"/>
    <w:rsid w:val="00896395"/>
    <w:rsid w:val="008970B8"/>
    <w:rsid w:val="00897566"/>
    <w:rsid w:val="008A1E15"/>
    <w:rsid w:val="008A2A35"/>
    <w:rsid w:val="008A4977"/>
    <w:rsid w:val="008A5BD2"/>
    <w:rsid w:val="008B19DC"/>
    <w:rsid w:val="008B68C0"/>
    <w:rsid w:val="008B728F"/>
    <w:rsid w:val="008E2AC8"/>
    <w:rsid w:val="00902D24"/>
    <w:rsid w:val="00920907"/>
    <w:rsid w:val="00950BA5"/>
    <w:rsid w:val="00953D7A"/>
    <w:rsid w:val="00965B45"/>
    <w:rsid w:val="00984E85"/>
    <w:rsid w:val="00996B66"/>
    <w:rsid w:val="009A0770"/>
    <w:rsid w:val="009A1F2C"/>
    <w:rsid w:val="009A33D4"/>
    <w:rsid w:val="009A5BD0"/>
    <w:rsid w:val="009B1226"/>
    <w:rsid w:val="009C21B6"/>
    <w:rsid w:val="009D223A"/>
    <w:rsid w:val="009D2CB6"/>
    <w:rsid w:val="009D2F1E"/>
    <w:rsid w:val="009D31A4"/>
    <w:rsid w:val="009D3397"/>
    <w:rsid w:val="009F0BCA"/>
    <w:rsid w:val="009F5642"/>
    <w:rsid w:val="00A0253A"/>
    <w:rsid w:val="00A06F29"/>
    <w:rsid w:val="00A10D17"/>
    <w:rsid w:val="00A127E9"/>
    <w:rsid w:val="00A13920"/>
    <w:rsid w:val="00A25011"/>
    <w:rsid w:val="00A31BD4"/>
    <w:rsid w:val="00A46843"/>
    <w:rsid w:val="00A543D5"/>
    <w:rsid w:val="00A60E30"/>
    <w:rsid w:val="00A62ECF"/>
    <w:rsid w:val="00A632D2"/>
    <w:rsid w:val="00A671CA"/>
    <w:rsid w:val="00A678BC"/>
    <w:rsid w:val="00A7124B"/>
    <w:rsid w:val="00A80FDA"/>
    <w:rsid w:val="00A83C52"/>
    <w:rsid w:val="00A83D2B"/>
    <w:rsid w:val="00A84CEF"/>
    <w:rsid w:val="00A86B58"/>
    <w:rsid w:val="00A873D1"/>
    <w:rsid w:val="00AA774D"/>
    <w:rsid w:val="00AB1221"/>
    <w:rsid w:val="00AB143C"/>
    <w:rsid w:val="00AC78DF"/>
    <w:rsid w:val="00AD24B7"/>
    <w:rsid w:val="00AD473E"/>
    <w:rsid w:val="00AD6989"/>
    <w:rsid w:val="00AD7635"/>
    <w:rsid w:val="00AE4449"/>
    <w:rsid w:val="00AF0C55"/>
    <w:rsid w:val="00AF3DFB"/>
    <w:rsid w:val="00AF3EDC"/>
    <w:rsid w:val="00AF647F"/>
    <w:rsid w:val="00AF766A"/>
    <w:rsid w:val="00B1703D"/>
    <w:rsid w:val="00B213E2"/>
    <w:rsid w:val="00B21919"/>
    <w:rsid w:val="00B21C2C"/>
    <w:rsid w:val="00B2276E"/>
    <w:rsid w:val="00B24B15"/>
    <w:rsid w:val="00B335D9"/>
    <w:rsid w:val="00B41090"/>
    <w:rsid w:val="00B417B1"/>
    <w:rsid w:val="00B425C8"/>
    <w:rsid w:val="00B43900"/>
    <w:rsid w:val="00B45369"/>
    <w:rsid w:val="00B46568"/>
    <w:rsid w:val="00B52139"/>
    <w:rsid w:val="00B52190"/>
    <w:rsid w:val="00B53A38"/>
    <w:rsid w:val="00B61BF1"/>
    <w:rsid w:val="00B6402D"/>
    <w:rsid w:val="00B66416"/>
    <w:rsid w:val="00B67DB5"/>
    <w:rsid w:val="00B70164"/>
    <w:rsid w:val="00B7132A"/>
    <w:rsid w:val="00B73D27"/>
    <w:rsid w:val="00B834BF"/>
    <w:rsid w:val="00B83B13"/>
    <w:rsid w:val="00B83CBC"/>
    <w:rsid w:val="00B902F8"/>
    <w:rsid w:val="00B915EF"/>
    <w:rsid w:val="00B97EEC"/>
    <w:rsid w:val="00BA0909"/>
    <w:rsid w:val="00BA3AF8"/>
    <w:rsid w:val="00BA55FC"/>
    <w:rsid w:val="00BB1283"/>
    <w:rsid w:val="00BC344C"/>
    <w:rsid w:val="00BD27CF"/>
    <w:rsid w:val="00BE222D"/>
    <w:rsid w:val="00BF6C7A"/>
    <w:rsid w:val="00C02CF2"/>
    <w:rsid w:val="00C07BCF"/>
    <w:rsid w:val="00C151CE"/>
    <w:rsid w:val="00C22EC6"/>
    <w:rsid w:val="00C26513"/>
    <w:rsid w:val="00C26791"/>
    <w:rsid w:val="00C3008E"/>
    <w:rsid w:val="00C3534F"/>
    <w:rsid w:val="00C368F8"/>
    <w:rsid w:val="00C41A57"/>
    <w:rsid w:val="00C46941"/>
    <w:rsid w:val="00C510DB"/>
    <w:rsid w:val="00C516A5"/>
    <w:rsid w:val="00C547B8"/>
    <w:rsid w:val="00C54C2E"/>
    <w:rsid w:val="00C631B5"/>
    <w:rsid w:val="00C63B3E"/>
    <w:rsid w:val="00C72796"/>
    <w:rsid w:val="00C7554F"/>
    <w:rsid w:val="00C770BC"/>
    <w:rsid w:val="00C773F6"/>
    <w:rsid w:val="00C80E03"/>
    <w:rsid w:val="00CA40A7"/>
    <w:rsid w:val="00CB195A"/>
    <w:rsid w:val="00CB199F"/>
    <w:rsid w:val="00CC61E6"/>
    <w:rsid w:val="00CD1FBB"/>
    <w:rsid w:val="00CD324D"/>
    <w:rsid w:val="00CD5C4B"/>
    <w:rsid w:val="00CD6DC6"/>
    <w:rsid w:val="00CD7257"/>
    <w:rsid w:val="00CD7BD0"/>
    <w:rsid w:val="00CE1202"/>
    <w:rsid w:val="00CE6341"/>
    <w:rsid w:val="00CF5924"/>
    <w:rsid w:val="00D03479"/>
    <w:rsid w:val="00D0543F"/>
    <w:rsid w:val="00D0594C"/>
    <w:rsid w:val="00D06CEA"/>
    <w:rsid w:val="00D140F1"/>
    <w:rsid w:val="00D16253"/>
    <w:rsid w:val="00D21D30"/>
    <w:rsid w:val="00D264A6"/>
    <w:rsid w:val="00D3721C"/>
    <w:rsid w:val="00D404E0"/>
    <w:rsid w:val="00D43250"/>
    <w:rsid w:val="00D52330"/>
    <w:rsid w:val="00D5292E"/>
    <w:rsid w:val="00D63BC8"/>
    <w:rsid w:val="00D65643"/>
    <w:rsid w:val="00D67BC1"/>
    <w:rsid w:val="00D72228"/>
    <w:rsid w:val="00D77D33"/>
    <w:rsid w:val="00D8111A"/>
    <w:rsid w:val="00D84B68"/>
    <w:rsid w:val="00D903B9"/>
    <w:rsid w:val="00D96AA0"/>
    <w:rsid w:val="00DA7CF5"/>
    <w:rsid w:val="00DB02FF"/>
    <w:rsid w:val="00DB06E6"/>
    <w:rsid w:val="00DB08AC"/>
    <w:rsid w:val="00DB41E0"/>
    <w:rsid w:val="00DC013F"/>
    <w:rsid w:val="00DC01DF"/>
    <w:rsid w:val="00DD1371"/>
    <w:rsid w:val="00DD392D"/>
    <w:rsid w:val="00DD4687"/>
    <w:rsid w:val="00DD79A5"/>
    <w:rsid w:val="00DE4644"/>
    <w:rsid w:val="00DF19B2"/>
    <w:rsid w:val="00DF54B7"/>
    <w:rsid w:val="00DF64C6"/>
    <w:rsid w:val="00DF7B14"/>
    <w:rsid w:val="00E051B5"/>
    <w:rsid w:val="00E06ECD"/>
    <w:rsid w:val="00E07A39"/>
    <w:rsid w:val="00E271CE"/>
    <w:rsid w:val="00E30BCD"/>
    <w:rsid w:val="00E321B1"/>
    <w:rsid w:val="00E40E98"/>
    <w:rsid w:val="00E43028"/>
    <w:rsid w:val="00E55310"/>
    <w:rsid w:val="00E55A6E"/>
    <w:rsid w:val="00E60150"/>
    <w:rsid w:val="00E777F0"/>
    <w:rsid w:val="00E83FF9"/>
    <w:rsid w:val="00E854C5"/>
    <w:rsid w:val="00E94C70"/>
    <w:rsid w:val="00EA3FAB"/>
    <w:rsid w:val="00EA5DBC"/>
    <w:rsid w:val="00EA7EF0"/>
    <w:rsid w:val="00EB01EA"/>
    <w:rsid w:val="00EB116D"/>
    <w:rsid w:val="00EC262F"/>
    <w:rsid w:val="00EC4241"/>
    <w:rsid w:val="00EC5296"/>
    <w:rsid w:val="00ED0938"/>
    <w:rsid w:val="00ED2E1A"/>
    <w:rsid w:val="00EF1229"/>
    <w:rsid w:val="00EF7884"/>
    <w:rsid w:val="00F13DA2"/>
    <w:rsid w:val="00F21F83"/>
    <w:rsid w:val="00F25D60"/>
    <w:rsid w:val="00F26FA2"/>
    <w:rsid w:val="00F40649"/>
    <w:rsid w:val="00F50883"/>
    <w:rsid w:val="00F518E2"/>
    <w:rsid w:val="00F66FB2"/>
    <w:rsid w:val="00F72680"/>
    <w:rsid w:val="00F9718F"/>
    <w:rsid w:val="00F978DE"/>
    <w:rsid w:val="00FB23B3"/>
    <w:rsid w:val="00FB47C7"/>
    <w:rsid w:val="00FB5E7E"/>
    <w:rsid w:val="00FC2B1D"/>
    <w:rsid w:val="00FD01DE"/>
    <w:rsid w:val="00FF094D"/>
    <w:rsid w:val="00FF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FollowedHyperlink" w:uiPriority="99"/>
    <w:lsdException w:name="Strong" w:qFormat="1"/>
    <w:lsdException w:name="Emphasis" w:qFormat="1"/>
    <w:lsdException w:name="HTML Top of Form" w:uiPriority="99"/>
    <w:lsdException w:name="HTML Bottom of Form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A1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4FAC"/>
    <w:pPr>
      <w:keepNext/>
      <w:tabs>
        <w:tab w:val="num" w:pos="432"/>
      </w:tabs>
      <w:spacing w:before="240" w:after="60"/>
      <w:ind w:left="432" w:hanging="432"/>
      <w:jc w:val="both"/>
      <w:outlineLvl w:val="0"/>
    </w:pPr>
    <w:rPr>
      <w:rFonts w:ascii="Arial" w:eastAsia="Batang" w:hAnsi="Arial"/>
      <w:b/>
      <w:kern w:val="28"/>
      <w:sz w:val="28"/>
      <w:szCs w:val="20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3C396E"/>
    <w:pPr>
      <w:keepNext/>
      <w:jc w:val="center"/>
      <w:outlineLvl w:val="1"/>
    </w:pPr>
    <w:rPr>
      <w:b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3C39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814FAC"/>
    <w:pPr>
      <w:keepNext/>
      <w:tabs>
        <w:tab w:val="num" w:pos="864"/>
      </w:tabs>
      <w:ind w:left="864" w:hanging="864"/>
      <w:jc w:val="center"/>
      <w:outlineLvl w:val="3"/>
    </w:pPr>
    <w:rPr>
      <w:rFonts w:eastAsia="Batang"/>
      <w:b/>
      <w:sz w:val="32"/>
      <w:szCs w:val="28"/>
    </w:rPr>
  </w:style>
  <w:style w:type="paragraph" w:styleId="Heading5">
    <w:name w:val="heading 5"/>
    <w:basedOn w:val="Normal"/>
    <w:next w:val="Normal"/>
    <w:link w:val="Heading5Char"/>
    <w:qFormat/>
    <w:rsid w:val="00814FAC"/>
    <w:pPr>
      <w:keepNext/>
      <w:tabs>
        <w:tab w:val="num" w:pos="1008"/>
      </w:tabs>
      <w:ind w:left="1008" w:hanging="1008"/>
      <w:jc w:val="both"/>
      <w:outlineLvl w:val="4"/>
    </w:pPr>
    <w:rPr>
      <w:rFonts w:eastAsia="Batang"/>
      <w:color w:val="FF0000"/>
      <w:sz w:val="28"/>
    </w:rPr>
  </w:style>
  <w:style w:type="paragraph" w:styleId="Heading6">
    <w:name w:val="heading 6"/>
    <w:basedOn w:val="Normal"/>
    <w:next w:val="Normal"/>
    <w:link w:val="Heading6Char"/>
    <w:qFormat/>
    <w:rsid w:val="00814FAC"/>
    <w:pPr>
      <w:tabs>
        <w:tab w:val="num" w:pos="1152"/>
      </w:tabs>
      <w:spacing w:before="240" w:after="60"/>
      <w:ind w:left="1152" w:hanging="1152"/>
      <w:outlineLvl w:val="5"/>
    </w:pPr>
    <w:rPr>
      <w:rFonts w:eastAsia="Batang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814FAC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eastAsia="Batang"/>
      <w:lang w:val="en-GB" w:eastAsia="en-US"/>
    </w:rPr>
  </w:style>
  <w:style w:type="paragraph" w:styleId="Heading8">
    <w:name w:val="heading 8"/>
    <w:basedOn w:val="Normal"/>
    <w:next w:val="Normal"/>
    <w:link w:val="Heading8Char"/>
    <w:qFormat/>
    <w:rsid w:val="00814FAC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eastAsia="Batang"/>
      <w:i/>
      <w:iCs/>
      <w:lang w:val="en-GB" w:eastAsia="en-US"/>
    </w:rPr>
  </w:style>
  <w:style w:type="paragraph" w:styleId="Heading9">
    <w:name w:val="heading 9"/>
    <w:basedOn w:val="Normal"/>
    <w:next w:val="Normal"/>
    <w:link w:val="Heading9Char"/>
    <w:qFormat/>
    <w:rsid w:val="00814FAC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D12E2"/>
    <w:pPr>
      <w:spacing w:before="100" w:beforeAutospacing="1"/>
      <w:jc w:val="both"/>
    </w:pPr>
  </w:style>
  <w:style w:type="character" w:styleId="Hyperlink">
    <w:name w:val="Hyperlink"/>
    <w:rsid w:val="001D12E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3C396E"/>
    <w:pPr>
      <w:tabs>
        <w:tab w:val="center" w:pos="4153"/>
        <w:tab w:val="right" w:pos="8306"/>
      </w:tabs>
    </w:pPr>
    <w:rPr>
      <w:sz w:val="20"/>
      <w:szCs w:val="20"/>
      <w:lang w:val="en-AU"/>
    </w:rPr>
  </w:style>
  <w:style w:type="paragraph" w:styleId="PlainText">
    <w:name w:val="Plain Text"/>
    <w:basedOn w:val="Normal"/>
    <w:link w:val="PlainTextChar"/>
    <w:rsid w:val="003C396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3C396E"/>
    <w:rPr>
      <w:rFonts w:ascii="Courier New" w:hAnsi="Courier New" w:cs="Courier New"/>
      <w:lang w:val="bg-BG" w:eastAsia="bg-BG" w:bidi="ar-SA"/>
    </w:rPr>
  </w:style>
  <w:style w:type="paragraph" w:customStyle="1" w:styleId="Default">
    <w:name w:val="Default"/>
    <w:rsid w:val="003C396E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qFormat/>
    <w:rsid w:val="003C396E"/>
    <w:pPr>
      <w:ind w:left="-360" w:hanging="1080"/>
      <w:jc w:val="center"/>
    </w:pPr>
    <w:rPr>
      <w:rFonts w:ascii="Arial" w:hAnsi="Arial" w:cs="Arial"/>
      <w:sz w:val="36"/>
      <w:lang w:eastAsia="en-US"/>
    </w:rPr>
  </w:style>
  <w:style w:type="character" w:customStyle="1" w:styleId="Heading3Char">
    <w:name w:val="Heading 3 Char"/>
    <w:link w:val="Heading3"/>
    <w:rsid w:val="003C396E"/>
    <w:rPr>
      <w:rFonts w:ascii="Arial" w:hAnsi="Arial" w:cs="Arial"/>
      <w:b/>
      <w:bCs/>
      <w:sz w:val="26"/>
      <w:szCs w:val="26"/>
      <w:lang w:val="bg-BG" w:eastAsia="en-US" w:bidi="ar-SA"/>
    </w:rPr>
  </w:style>
  <w:style w:type="paragraph" w:customStyle="1" w:styleId="CharChar1">
    <w:name w:val="Char Char1"/>
    <w:basedOn w:val="Normal"/>
    <w:rsid w:val="003C396E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PageNumber">
    <w:name w:val="page number"/>
    <w:basedOn w:val="DefaultParagraphFont"/>
    <w:rsid w:val="00B73D27"/>
  </w:style>
  <w:style w:type="paragraph" w:styleId="Header">
    <w:name w:val="header"/>
    <w:basedOn w:val="Normal"/>
    <w:link w:val="HeaderChar"/>
    <w:uiPriority w:val="99"/>
    <w:rsid w:val="00B73D27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uiPriority w:val="99"/>
    <w:rsid w:val="00061F5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61F58"/>
    <w:rPr>
      <w:sz w:val="24"/>
      <w:szCs w:val="24"/>
      <w:lang w:val="bg-BG" w:eastAsia="bg-BG" w:bidi="ar-SA"/>
    </w:rPr>
  </w:style>
  <w:style w:type="paragraph" w:styleId="BalloonText">
    <w:name w:val="Balloon Text"/>
    <w:basedOn w:val="Normal"/>
    <w:link w:val="BalloonTextChar"/>
    <w:semiHidden/>
    <w:rsid w:val="00760032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6C0C2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aliases w:val="Знак31"/>
    <w:basedOn w:val="Normal"/>
    <w:link w:val="BodyTextIndentChar"/>
    <w:rsid w:val="006C0C2D"/>
    <w:pPr>
      <w:tabs>
        <w:tab w:val="right" w:pos="8789"/>
      </w:tabs>
      <w:suppressAutoHyphens/>
      <w:spacing w:before="100"/>
    </w:pPr>
    <w:rPr>
      <w:rFonts w:ascii="Arial" w:hAnsi="Arial"/>
      <w:snapToGrid w:val="0"/>
      <w:spacing w:val="-2"/>
      <w:sz w:val="20"/>
      <w:szCs w:val="20"/>
      <w:lang w:val="fr-FR" w:eastAsia="en-US"/>
    </w:rPr>
  </w:style>
  <w:style w:type="character" w:customStyle="1" w:styleId="BodyTextIndentChar">
    <w:name w:val="Body Text Indent Char"/>
    <w:aliases w:val="Знак31 Char"/>
    <w:basedOn w:val="DefaultParagraphFont"/>
    <w:link w:val="BodyTextIndent"/>
    <w:rsid w:val="006C0C2D"/>
    <w:rPr>
      <w:rFonts w:ascii="Arial" w:hAnsi="Arial"/>
      <w:snapToGrid w:val="0"/>
      <w:spacing w:val="-2"/>
      <w:lang w:val="fr-FR" w:eastAsia="en-US"/>
    </w:rPr>
  </w:style>
  <w:style w:type="character" w:customStyle="1" w:styleId="a0">
    <w:name w:val="Основен текст_"/>
    <w:link w:val="1"/>
    <w:locked/>
    <w:rsid w:val="006C0C2D"/>
    <w:rPr>
      <w:sz w:val="23"/>
      <w:shd w:val="clear" w:color="auto" w:fill="FFFFFF"/>
    </w:rPr>
  </w:style>
  <w:style w:type="paragraph" w:customStyle="1" w:styleId="1">
    <w:name w:val="Основен текст1"/>
    <w:basedOn w:val="Normal"/>
    <w:link w:val="a0"/>
    <w:rsid w:val="006C0C2D"/>
    <w:pPr>
      <w:shd w:val="clear" w:color="auto" w:fill="FFFFFF"/>
      <w:spacing w:after="480" w:line="288" w:lineRule="exact"/>
      <w:ind w:hanging="440"/>
    </w:pPr>
    <w:rPr>
      <w:sz w:val="23"/>
      <w:szCs w:val="20"/>
      <w:shd w:val="clear" w:color="auto" w:fill="FFFFFF"/>
    </w:rPr>
  </w:style>
  <w:style w:type="paragraph" w:customStyle="1" w:styleId="10">
    <w:name w:val="Основен текст1"/>
    <w:basedOn w:val="Normal"/>
    <w:rsid w:val="007875C0"/>
    <w:pPr>
      <w:shd w:val="clear" w:color="auto" w:fill="FFFFFF"/>
      <w:spacing w:after="480" w:line="288" w:lineRule="exact"/>
      <w:ind w:hanging="440"/>
    </w:pPr>
    <w:rPr>
      <w:sz w:val="23"/>
      <w:szCs w:val="23"/>
    </w:rPr>
  </w:style>
  <w:style w:type="paragraph" w:customStyle="1" w:styleId="CharChar10">
    <w:name w:val="Char Char1"/>
    <w:basedOn w:val="Normal"/>
    <w:rsid w:val="00CE120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814FAC"/>
    <w:rPr>
      <w:rFonts w:ascii="Arial" w:eastAsia="Batang" w:hAnsi="Arial"/>
      <w:b/>
      <w:kern w:val="28"/>
      <w:sz w:val="28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814FAC"/>
    <w:rPr>
      <w:rFonts w:eastAsia="Batang"/>
      <w:b/>
      <w:sz w:val="32"/>
      <w:szCs w:val="28"/>
    </w:rPr>
  </w:style>
  <w:style w:type="character" w:customStyle="1" w:styleId="Heading5Char">
    <w:name w:val="Heading 5 Char"/>
    <w:basedOn w:val="DefaultParagraphFont"/>
    <w:link w:val="Heading5"/>
    <w:rsid w:val="00814FAC"/>
    <w:rPr>
      <w:rFonts w:eastAsia="Batang"/>
      <w:color w:val="FF000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814FAC"/>
    <w:rPr>
      <w:rFonts w:eastAsia="Batang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14FAC"/>
    <w:rPr>
      <w:rFonts w:eastAsia="Batang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814FAC"/>
    <w:rPr>
      <w:rFonts w:eastAsia="Batang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814FAC"/>
    <w:rPr>
      <w:rFonts w:ascii="Arial" w:eastAsia="Batang" w:hAnsi="Arial" w:cs="Arial"/>
      <w:sz w:val="22"/>
      <w:szCs w:val="22"/>
    </w:rPr>
  </w:style>
  <w:style w:type="paragraph" w:customStyle="1" w:styleId="WW-Default">
    <w:name w:val="WW-Default"/>
    <w:rsid w:val="00814FAC"/>
    <w:pPr>
      <w:suppressAutoHyphens/>
      <w:autoSpaceDE w:val="0"/>
    </w:pPr>
    <w:rPr>
      <w:rFonts w:eastAsia="Arial"/>
      <w:color w:val="000000"/>
      <w:sz w:val="24"/>
      <w:szCs w:val="24"/>
      <w:lang w:val="en-US" w:eastAsia="ar-SA"/>
    </w:rPr>
  </w:style>
  <w:style w:type="character" w:customStyle="1" w:styleId="HeaderChar">
    <w:name w:val="Header Char"/>
    <w:link w:val="Header"/>
    <w:uiPriority w:val="99"/>
    <w:rsid w:val="00814FAC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814FAC"/>
    <w:rPr>
      <w:lang w:val="en-AU"/>
    </w:rPr>
  </w:style>
  <w:style w:type="character" w:styleId="FollowedHyperlink">
    <w:name w:val="FollowedHyperlink"/>
    <w:uiPriority w:val="99"/>
    <w:unhideWhenUsed/>
    <w:rsid w:val="00814FAC"/>
    <w:rPr>
      <w:color w:val="800080"/>
      <w:u w:val="single"/>
    </w:rPr>
  </w:style>
  <w:style w:type="character" w:customStyle="1" w:styleId="BalloonTextChar">
    <w:name w:val="Balloon Text Char"/>
    <w:link w:val="BalloonText"/>
    <w:semiHidden/>
    <w:rsid w:val="00814FAC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814FA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Spacing">
    <w:name w:val="No Spacing"/>
    <w:uiPriority w:val="1"/>
    <w:qFormat/>
    <w:rsid w:val="00814FAC"/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814FA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Знак Знак19"/>
    <w:basedOn w:val="Normal"/>
    <w:rsid w:val="00814FA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814FAC"/>
    <w:rPr>
      <w:b/>
      <w:sz w:val="24"/>
      <w:szCs w:val="24"/>
      <w:lang w:eastAsia="en-US"/>
    </w:rPr>
  </w:style>
  <w:style w:type="paragraph" w:customStyle="1" w:styleId="CharCharCharCharCharCharCharCharCharChar">
    <w:name w:val="Char Char Знак Знак Char Char Знак Знак Char Char Знак Char Char Char Char Знак Знак"/>
    <w:basedOn w:val="Normal"/>
    <w:rsid w:val="00814FAC"/>
    <w:pPr>
      <w:tabs>
        <w:tab w:val="left" w:pos="709"/>
      </w:tabs>
    </w:pPr>
    <w:rPr>
      <w:rFonts w:ascii="Tahoma" w:eastAsia="Batang" w:hAnsi="Tahoma"/>
      <w:lang w:val="pl-PL" w:eastAsia="pl-PL"/>
    </w:rPr>
  </w:style>
  <w:style w:type="character" w:styleId="HTMLTypewriter">
    <w:name w:val="HTML Typewriter"/>
    <w:basedOn w:val="DefaultParagraphFont"/>
    <w:rsid w:val="00814FAC"/>
    <w:rPr>
      <w:rFonts w:ascii="Verdana" w:eastAsia="Times New Roman" w:hAnsi="Verdana" w:cs="Courier New" w:hint="default"/>
      <w:sz w:val="13"/>
      <w:szCs w:val="13"/>
    </w:rPr>
  </w:style>
  <w:style w:type="paragraph" w:customStyle="1" w:styleId="firstline">
    <w:name w:val="firstline"/>
    <w:basedOn w:val="Normal"/>
    <w:next w:val="Normal"/>
    <w:rsid w:val="00814FAC"/>
    <w:pPr>
      <w:autoSpaceDE w:val="0"/>
      <w:autoSpaceDN w:val="0"/>
      <w:adjustRightInd w:val="0"/>
    </w:pPr>
    <w:rPr>
      <w:rFonts w:eastAsia="Batang"/>
      <w:lang w:val="en-US" w:eastAsia="en-US"/>
    </w:rPr>
  </w:style>
  <w:style w:type="character" w:customStyle="1" w:styleId="apple-converted-space">
    <w:name w:val="apple-converted-space"/>
    <w:rsid w:val="00814FAC"/>
  </w:style>
  <w:style w:type="character" w:customStyle="1" w:styleId="category">
    <w:name w:val="category"/>
    <w:basedOn w:val="DefaultParagraphFont"/>
    <w:rsid w:val="00814FAC"/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814FA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814FA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814FA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814FAC"/>
    <w:rPr>
      <w:rFonts w:ascii="Arial" w:hAnsi="Arial" w:cs="Arial"/>
      <w:vanish/>
      <w:sz w:val="16"/>
      <w:szCs w:val="16"/>
    </w:rPr>
  </w:style>
  <w:style w:type="character" w:customStyle="1" w:styleId="separator">
    <w:name w:val="separator"/>
    <w:basedOn w:val="DefaultParagraphFont"/>
    <w:rsid w:val="00814FAC"/>
  </w:style>
  <w:style w:type="character" w:customStyle="1" w:styleId="nextbreadcrumb">
    <w:name w:val="nextbreadcrumb"/>
    <w:basedOn w:val="DefaultParagraphFont"/>
    <w:rsid w:val="00814FAC"/>
  </w:style>
  <w:style w:type="paragraph" w:customStyle="1" w:styleId="CharCharChar0">
    <w:name w:val="Char Char Char Знак Знак"/>
    <w:basedOn w:val="Normal"/>
    <w:rsid w:val="00814FA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90">
    <w:name w:val="Знак Знак19"/>
    <w:basedOn w:val="Normal"/>
    <w:rsid w:val="00871BF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1">
    <w:name w:val="Char Char Char Знак Знак"/>
    <w:basedOn w:val="Normal"/>
    <w:rsid w:val="00871BF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65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1193</Words>
  <Characters>6990</Characters>
  <Application>Microsoft Office Word</Application>
  <DocSecurity>0</DocSecurity>
  <Lines>58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към</vt:lpstr>
      <vt:lpstr>към</vt:lpstr>
    </vt:vector>
  </TitlesOfParts>
  <Company>.</Company>
  <LinksUpToDate>false</LinksUpToDate>
  <CharactersWithSpaces>8167</CharactersWithSpaces>
  <SharedDoc>false</SharedDoc>
  <HLinks>
    <vt:vector size="30" baseType="variant">
      <vt:variant>
        <vt:i4>7929952</vt:i4>
      </vt:variant>
      <vt:variant>
        <vt:i4>15</vt:i4>
      </vt:variant>
      <vt:variant>
        <vt:i4>0</vt:i4>
      </vt:variant>
      <vt:variant>
        <vt:i4>5</vt:i4>
      </vt:variant>
      <vt:variant>
        <vt:lpwstr>http://www.bgregio.eu/</vt:lpwstr>
      </vt:variant>
      <vt:variant>
        <vt:lpwstr/>
      </vt:variant>
      <vt:variant>
        <vt:i4>7929952</vt:i4>
      </vt:variant>
      <vt:variant>
        <vt:i4>12</vt:i4>
      </vt:variant>
      <vt:variant>
        <vt:i4>0</vt:i4>
      </vt:variant>
      <vt:variant>
        <vt:i4>5</vt:i4>
      </vt:variant>
      <vt:variant>
        <vt:lpwstr>http://www.bgregio.eu/</vt:lpwstr>
      </vt:variant>
      <vt:variant>
        <vt:lpwstr/>
      </vt:variant>
      <vt:variant>
        <vt:i4>4259963</vt:i4>
      </vt:variant>
      <vt:variant>
        <vt:i4>9</vt:i4>
      </vt:variant>
      <vt:variant>
        <vt:i4>0</vt:i4>
      </vt:variant>
      <vt:variant>
        <vt:i4>5</vt:i4>
      </vt:variant>
      <vt:variant>
        <vt:lpwstr>mailto:obshtina@svishtov.bg</vt:lpwstr>
      </vt:variant>
      <vt:variant>
        <vt:lpwstr/>
      </vt:variant>
      <vt:variant>
        <vt:i4>917582</vt:i4>
      </vt:variant>
      <vt:variant>
        <vt:i4>6</vt:i4>
      </vt:variant>
      <vt:variant>
        <vt:i4>0</vt:i4>
      </vt:variant>
      <vt:variant>
        <vt:i4>5</vt:i4>
      </vt:variant>
      <vt:variant>
        <vt:lpwstr>http://www.svishtov.bg/bg/www.svishtov.bg</vt:lpwstr>
      </vt:variant>
      <vt:variant>
        <vt:lpwstr/>
      </vt:variant>
      <vt:variant>
        <vt:i4>7929952</vt:i4>
      </vt:variant>
      <vt:variant>
        <vt:i4>0</vt:i4>
      </vt:variant>
      <vt:variant>
        <vt:i4>0</vt:i4>
      </vt:variant>
      <vt:variant>
        <vt:i4>5</vt:i4>
      </vt:variant>
      <vt:variant>
        <vt:lpwstr>http://www.bgregio.eu/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към</dc:title>
  <dc:creator>user</dc:creator>
  <cp:lastModifiedBy>cvety</cp:lastModifiedBy>
  <cp:revision>91</cp:revision>
  <cp:lastPrinted>2014-09-05T08:01:00Z</cp:lastPrinted>
  <dcterms:created xsi:type="dcterms:W3CDTF">2013-10-01T08:09:00Z</dcterms:created>
  <dcterms:modified xsi:type="dcterms:W3CDTF">2015-01-07T08:49:00Z</dcterms:modified>
</cp:coreProperties>
</file>